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3A08B" w14:textId="77777777" w:rsidR="00CF5397" w:rsidRDefault="00FE6F72">
      <w:pPr>
        <w:sectPr w:rsidR="00CF5397" w:rsidSect="00005374">
          <w:footerReference w:type="default" r:id="rId8"/>
          <w:pgSz w:w="11906" w:h="16838"/>
          <w:pgMar w:top="1440" w:right="1800" w:bottom="1440" w:left="1800" w:header="708" w:footer="708" w:gutter="0"/>
          <w:cols w:space="708"/>
          <w:docGrid w:linePitch="360"/>
        </w:sectPr>
      </w:pPr>
      <w:r>
        <w:rPr>
          <w:noProof/>
          <w:lang w:eastAsia="en-GB"/>
        </w:rPr>
        <mc:AlternateContent>
          <mc:Choice Requires="wps">
            <w:drawing>
              <wp:anchor distT="0" distB="0" distL="114300" distR="114300" simplePos="0" relativeHeight="251652608" behindDoc="0" locked="0" layoutInCell="1" allowOverlap="1" wp14:anchorId="270E1C0E" wp14:editId="6356FC62">
                <wp:simplePos x="0" y="0"/>
                <wp:positionH relativeFrom="column">
                  <wp:posOffset>-570865</wp:posOffset>
                </wp:positionH>
                <wp:positionV relativeFrom="paragraph">
                  <wp:posOffset>1598930</wp:posOffset>
                </wp:positionV>
                <wp:extent cx="6400800" cy="3543300"/>
                <wp:effectExtent l="0" t="0" r="0" b="1270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43300"/>
                        </a:xfrm>
                        <a:prstGeom prst="rect">
                          <a:avLst/>
                        </a:prstGeom>
                        <a:noFill/>
                        <a:ln>
                          <a:noFill/>
                        </a:ln>
                        <a:extLst/>
                      </wps:spPr>
                      <wps:txbx>
                        <w:txbxContent>
                          <w:p w14:paraId="5FE1C5F6" w14:textId="77777777" w:rsidR="00332E39" w:rsidRPr="00531C1C" w:rsidRDefault="00332E39" w:rsidP="000D4F5C">
                            <w:pPr>
                              <w:pStyle w:val="NHSTITLE"/>
                              <w:rPr>
                                <w:rFonts w:ascii="Arial" w:hAnsi="Arial"/>
                              </w:rPr>
                            </w:pPr>
                            <w:r w:rsidRPr="00531C1C">
                              <w:rPr>
                                <w:rFonts w:ascii="Arial" w:hAnsi="Arial"/>
                              </w:rPr>
                              <w:t>Difficult conversations workbook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E1C0E" id="_x0000_t202" coordsize="21600,21600" o:spt="202" path="m,l,21600r21600,l21600,xe">
                <v:stroke joinstyle="miter"/>
                <v:path gradientshapeok="t" o:connecttype="rect"/>
              </v:shapetype>
              <v:shape id="Text Box 12" o:spid="_x0000_s1026" type="#_x0000_t202" style="position:absolute;margin-left:-44.95pt;margin-top:125.9pt;width:7in;height:2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" filled="f" stroked="f">
                <v:textbox>
                  <w:txbxContent>
                    <w:p w14:paraId="5FE1C5F6" w14:textId="77777777" w:rsidR="00332E39" w:rsidRPr="00531C1C" w:rsidRDefault="00332E39" w:rsidP="000D4F5C">
                      <w:pPr>
                        <w:pStyle w:val="NHSTITLE"/>
                        <w:rPr>
                          <w:rFonts w:ascii="Arial" w:hAnsi="Arial"/>
                        </w:rPr>
                      </w:pPr>
                      <w:r w:rsidRPr="00531C1C">
                        <w:rPr>
                          <w:rFonts w:ascii="Arial" w:hAnsi="Arial"/>
                        </w:rPr>
                        <w:t>Difficult conversations workbook</w:t>
                      </w:r>
                    </w:p>
                  </w:txbxContent>
                </v:textbox>
              </v:shape>
            </w:pict>
          </mc:Fallback>
        </mc:AlternateContent>
      </w:r>
      <w:r w:rsidR="00FF4038">
        <w:rPr>
          <w:noProof/>
          <w:lang w:eastAsia="en-GB"/>
        </w:rPr>
        <w:drawing>
          <wp:anchor distT="0" distB="0" distL="114300" distR="114300" simplePos="0" relativeHeight="251658752" behindDoc="1" locked="0" layoutInCell="1" allowOverlap="1" wp14:anchorId="1B1D1764" wp14:editId="46171E5C">
            <wp:simplePos x="0" y="0"/>
            <wp:positionH relativeFrom="column">
              <wp:posOffset>-1028700</wp:posOffset>
            </wp:positionH>
            <wp:positionV relativeFrom="paragraph">
              <wp:posOffset>-990600</wp:posOffset>
            </wp:positionV>
            <wp:extent cx="7560310" cy="10704830"/>
            <wp:effectExtent l="0" t="0" r="8890" b="0"/>
            <wp:wrapNone/>
            <wp:docPr id="15" name="Picture 4" descr="bac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0704830"/>
                    </a:xfrm>
                    <a:prstGeom prst="rect">
                      <a:avLst/>
                    </a:prstGeom>
                    <a:noFill/>
                  </pic:spPr>
                </pic:pic>
              </a:graphicData>
            </a:graphic>
          </wp:anchor>
        </w:drawing>
      </w:r>
      <w:r w:rsidR="00FF4038">
        <w:rPr>
          <w:noProof/>
          <w:lang w:eastAsia="en-GB"/>
        </w:rPr>
        <w:drawing>
          <wp:anchor distT="0" distB="0" distL="114300" distR="114300" simplePos="0" relativeHeight="251659776" behindDoc="1" locked="0" layoutInCell="1" allowOverlap="1" wp14:anchorId="7FF490C0" wp14:editId="64621414">
            <wp:simplePos x="0" y="0"/>
            <wp:positionH relativeFrom="column">
              <wp:posOffset>-1133475</wp:posOffset>
            </wp:positionH>
            <wp:positionV relativeFrom="paragraph">
              <wp:posOffset>-914400</wp:posOffset>
            </wp:positionV>
            <wp:extent cx="7534275" cy="10668000"/>
            <wp:effectExtent l="0" t="0" r="9525" b="0"/>
            <wp:wrapNone/>
            <wp:docPr id="14" name="Picture 8" descr="bac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4275" cy="10668000"/>
                    </a:xfrm>
                    <a:prstGeom prst="rect">
                      <a:avLst/>
                    </a:prstGeom>
                    <a:noFill/>
                  </pic:spPr>
                </pic:pic>
              </a:graphicData>
            </a:graphic>
          </wp:anchor>
        </w:drawing>
      </w:r>
      <w:r>
        <w:rPr>
          <w:noProof/>
          <w:lang w:eastAsia="en-GB"/>
        </w:rPr>
        <mc:AlternateContent>
          <mc:Choice Requires="wpg">
            <w:drawing>
              <wp:anchor distT="0" distB="0" distL="114300" distR="114300" simplePos="0" relativeHeight="251651584" behindDoc="0" locked="0" layoutInCell="1" allowOverlap="1" wp14:anchorId="21A926B3" wp14:editId="713E55ED">
                <wp:simplePos x="0" y="0"/>
                <wp:positionH relativeFrom="column">
                  <wp:posOffset>-828675</wp:posOffset>
                </wp:positionH>
                <wp:positionV relativeFrom="paragraph">
                  <wp:posOffset>-123190</wp:posOffset>
                </wp:positionV>
                <wp:extent cx="3879215" cy="466725"/>
                <wp:effectExtent l="0" t="0" r="6985"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215" cy="466725"/>
                          <a:chOff x="611" y="1440"/>
                          <a:chExt cx="6109" cy="735"/>
                        </a:xfrm>
                      </wpg:grpSpPr>
                      <wps:wsp>
                        <wps:cNvPr id="12" name="Rectangle 10"/>
                        <wps:cNvSpPr>
                          <a:spLocks noChangeArrowheads="1"/>
                        </wps:cNvSpPr>
                        <wps:spPr bwMode="auto">
                          <a:xfrm>
                            <a:off x="611" y="1440"/>
                            <a:ext cx="1065" cy="570"/>
                          </a:xfrm>
                          <a:prstGeom prst="rect">
                            <a:avLst/>
                          </a:prstGeom>
                          <a:solidFill>
                            <a:srgbClr val="E28C05"/>
                          </a:solidFill>
                          <a:ln>
                            <a:noFill/>
                          </a:ln>
                          <a:extLst/>
                        </wps:spPr>
                        <wps:bodyPr rot="0" vert="horz" wrap="square" lIns="91440" tIns="45720" rIns="91440" bIns="45720" anchor="t" anchorCtr="0" upright="1">
                          <a:noAutofit/>
                        </wps:bodyPr>
                      </wps:wsp>
                      <wps:wsp>
                        <wps:cNvPr id="13" name="Text Box 11"/>
                        <wps:cNvSpPr txBox="1">
                          <a:spLocks noChangeArrowheads="1"/>
                        </wps:cNvSpPr>
                        <wps:spPr bwMode="auto">
                          <a:xfrm>
                            <a:off x="1688" y="1530"/>
                            <a:ext cx="5032" cy="645"/>
                          </a:xfrm>
                          <a:prstGeom prst="rect">
                            <a:avLst/>
                          </a:prstGeom>
                          <a:noFill/>
                          <a:ln>
                            <a:noFill/>
                          </a:ln>
                          <a:extLst/>
                        </wps:spPr>
                        <wps:txbx>
                          <w:txbxContent>
                            <w:p w14:paraId="4F33C8BA" w14:textId="77777777" w:rsidR="00332E39" w:rsidRPr="009F75B8" w:rsidRDefault="00332E39" w:rsidP="00C12FAC">
                              <w:pPr>
                                <w:rPr>
                                  <w:rFonts w:cs="Arial"/>
                                  <w:noProof/>
                                  <w:color w:val="2F164E"/>
                                </w:rPr>
                              </w:pPr>
                              <w:r>
                                <w:rPr>
                                  <w:rFonts w:cs="Arial"/>
                                  <w:noProof/>
                                  <w:color w:val="2F164E"/>
                                </w:rPr>
                                <w:t>Elizabeth Garrett Anderson Programme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926B3" id="Group 9" o:spid="_x0000_s1027" style="position:absolute;margin-left:-65.25pt;margin-top:-9.7pt;width:305.45pt;height:36.75pt;z-index:251651584" coordorigin="611,1440" coordsize="610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">
                <v:rect id="Rectangle 10" o:spid="_x0000_s1028" style="position:absolute;left:611;top:1440;width:106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" fillcolor="#e28c05" stroked="f"/>
                <v:shape id="Text Box 11" o:spid="_x0000_s1029" type="#_x0000_t202" style="position:absolute;left:1688;top:1530;width:5032;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F33C8BA" w14:textId="77777777" w:rsidR="00332E39" w:rsidRPr="009F75B8" w:rsidRDefault="00332E39" w:rsidP="00C12FAC">
                        <w:pPr>
                          <w:rPr>
                            <w:rFonts w:cs="Arial"/>
                            <w:noProof/>
                            <w:color w:val="2F164E"/>
                          </w:rPr>
                        </w:pPr>
                        <w:r>
                          <w:rPr>
                            <w:rFonts w:cs="Arial"/>
                            <w:noProof/>
                            <w:color w:val="2F164E"/>
                          </w:rPr>
                          <w:t>Elizabeth Garrett Anderson Programme</w:t>
                        </w:r>
                      </w:p>
                    </w:txbxContent>
                  </v:textbox>
                </v:shape>
              </v:group>
            </w:pict>
          </mc:Fallback>
        </mc:AlternateContent>
      </w:r>
    </w:p>
    <w:p w14:paraId="02B2B0F8" w14:textId="77777777" w:rsidR="00CF5397" w:rsidRPr="00531C1C" w:rsidRDefault="00CF5397" w:rsidP="003D07AA">
      <w:pPr>
        <w:pStyle w:val="NHSheading2"/>
        <w:rPr>
          <w:rFonts w:ascii="Arial" w:hAnsi="Arial"/>
        </w:rPr>
      </w:pPr>
      <w:r w:rsidRPr="00531C1C">
        <w:rPr>
          <w:rFonts w:ascii="Arial" w:hAnsi="Arial"/>
        </w:rPr>
        <w:lastRenderedPageBreak/>
        <w:t>Preparing for difficult conversations</w:t>
      </w:r>
    </w:p>
    <w:p w14:paraId="1C3BD49B" w14:textId="77777777" w:rsidR="00CF5397" w:rsidRPr="00531C1C" w:rsidRDefault="00CF5397" w:rsidP="00EA201C">
      <w:pPr>
        <w:pStyle w:val="NHSheading30"/>
        <w:rPr>
          <w:rFonts w:ascii="Arial" w:hAnsi="Arial"/>
        </w:rPr>
      </w:pPr>
      <w:r w:rsidRPr="00531C1C">
        <w:rPr>
          <w:rFonts w:ascii="Arial" w:hAnsi="Arial"/>
        </w:rPr>
        <w:t>Introduction</w:t>
      </w:r>
    </w:p>
    <w:p w14:paraId="3E580393" w14:textId="77777777" w:rsidR="00CF5397" w:rsidRDefault="00CF5397" w:rsidP="0092431E">
      <w:pPr>
        <w:pStyle w:val="Body"/>
      </w:pPr>
      <w:bookmarkStart w:id="0" w:name="_GoBack"/>
      <w:r>
        <w:t>At times, in our leadership and management role</w:t>
      </w:r>
      <w:r w:rsidR="006A0B0B">
        <w:t>,</w:t>
      </w:r>
      <w:r>
        <w:t xml:space="preserve"> we need to have conversations that we would rather not have. This may be to tell someone some bad news, to make or seek an apology, to address an issue about behaviour or conduct, or for a range of other reasons.</w:t>
      </w:r>
    </w:p>
    <w:bookmarkEnd w:id="0"/>
    <w:p w14:paraId="518DEA01" w14:textId="77777777" w:rsidR="00CF5397" w:rsidRDefault="00CF5397" w:rsidP="0092431E">
      <w:pPr>
        <w:pStyle w:val="Body"/>
      </w:pPr>
      <w:r>
        <w:t xml:space="preserve">This workbook builds on some of </w:t>
      </w:r>
      <w:r w:rsidR="006A0B0B">
        <w:t>the work done during the first Residential W</w:t>
      </w:r>
      <w:r>
        <w:t>orkshop. It aims to help you develop a confident, insightful approach to making difficult conversations as effective as poss</w:t>
      </w:r>
      <w:r w:rsidR="006A0B0B">
        <w:t>ible. As with any skill, practic</w:t>
      </w:r>
      <w:r>
        <w:t xml:space="preserve">e helps to refine our approach, and the skill set we are developing here is not one </w:t>
      </w:r>
      <w:r w:rsidR="0033158A">
        <w:t>that</w:t>
      </w:r>
      <w:r>
        <w:t xml:space="preserve"> can be learnt through passive learning. Applying your learning is key to finding out what works for you, so you are encouraged to put what you learn into practice as soon as possible, in order to develop and enhance your skills over time. </w:t>
      </w:r>
    </w:p>
    <w:p w14:paraId="4C570CC4" w14:textId="77777777" w:rsidR="00CF5397" w:rsidRPr="0012756D" w:rsidRDefault="00CF5397" w:rsidP="0092431E">
      <w:pPr>
        <w:pStyle w:val="Body"/>
      </w:pPr>
      <w:r>
        <w:t>The frameworks and tips in this workbook can be used alongside the coaching tool and the meta-mirror technique</w:t>
      </w:r>
      <w:r w:rsidR="0033158A">
        <w:t>,</w:t>
      </w:r>
      <w:r>
        <w:t xml:space="preserve"> which are both part of this topic</w:t>
      </w:r>
      <w:r w:rsidR="003F7C60">
        <w:t>.</w:t>
      </w:r>
    </w:p>
    <w:p w14:paraId="4291A454" w14:textId="77777777" w:rsidR="00CF5397" w:rsidRPr="00531C1C" w:rsidRDefault="00CF5397" w:rsidP="00304203">
      <w:pPr>
        <w:pStyle w:val="NHSheading2"/>
        <w:rPr>
          <w:rFonts w:ascii="Arial" w:hAnsi="Arial"/>
        </w:rPr>
      </w:pPr>
      <w:r>
        <w:br w:type="page"/>
      </w:r>
      <w:r w:rsidRPr="00531C1C">
        <w:rPr>
          <w:rFonts w:ascii="Arial" w:hAnsi="Arial"/>
        </w:rPr>
        <w:lastRenderedPageBreak/>
        <w:t>Vital conversations</w:t>
      </w:r>
    </w:p>
    <w:p w14:paraId="6859FE49" w14:textId="77777777" w:rsidR="00CF5397" w:rsidRDefault="00CF5397" w:rsidP="00743883">
      <w:pPr>
        <w:pStyle w:val="Body"/>
      </w:pPr>
      <w:r>
        <w:t>Alec Grimsley, based in Dorset, is a writer and specialist in the art of having what he refers to as ‘vital conversations’. When faced with a tricky conversation, he identifies that we tend to adopt one of several mindsets, which then affects our whole approach and</w:t>
      </w:r>
      <w:r w:rsidR="0033158A">
        <w:t>,</w:t>
      </w:r>
      <w:r>
        <w:t xml:space="preserve"> to some extent</w:t>
      </w:r>
      <w:r w:rsidR="0033158A">
        <w:t>,</w:t>
      </w:r>
      <w:r>
        <w:t xml:space="preserve"> determines the outcome of the conversation before it has even started. </w:t>
      </w:r>
    </w:p>
    <w:p w14:paraId="5F7D1334" w14:textId="77777777" w:rsidR="00CF5397" w:rsidRDefault="00CF5397" w:rsidP="0012756D"/>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8522"/>
      </w:tblGrid>
      <w:tr w:rsidR="00CF5397" w:rsidRPr="00ED58E8" w14:paraId="033208F5" w14:textId="77777777" w:rsidTr="007F7A4E">
        <w:tc>
          <w:tcPr>
            <w:tcW w:w="8522" w:type="dxa"/>
            <w:tcBorders>
              <w:top w:val="nil"/>
              <w:left w:val="nil"/>
              <w:bottom w:val="single" w:sz="18" w:space="0" w:color="F6861F"/>
              <w:right w:val="nil"/>
            </w:tcBorders>
            <w:shd w:val="clear" w:color="auto" w:fill="382157"/>
          </w:tcPr>
          <w:p w14:paraId="5C56A62E" w14:textId="77777777" w:rsidR="00CF5397" w:rsidRPr="00ED58E8" w:rsidRDefault="00CF5397" w:rsidP="00A02AC3">
            <w:pPr>
              <w:pStyle w:val="NHSTableHeading3"/>
            </w:pPr>
            <w:r w:rsidRPr="00ED58E8">
              <w:t xml:space="preserve">1st generation thinking </w:t>
            </w:r>
          </w:p>
        </w:tc>
      </w:tr>
      <w:tr w:rsidR="00CF5397" w:rsidRPr="00ED58E8" w14:paraId="14039078" w14:textId="77777777" w:rsidTr="007F7A4E">
        <w:tc>
          <w:tcPr>
            <w:tcW w:w="8522" w:type="dxa"/>
            <w:tcBorders>
              <w:top w:val="single" w:sz="18" w:space="0" w:color="F6861F"/>
              <w:bottom w:val="nil"/>
            </w:tcBorders>
            <w:shd w:val="clear" w:color="auto" w:fill="F3F3F3"/>
          </w:tcPr>
          <w:p w14:paraId="318E551A" w14:textId="77777777" w:rsidR="00CF5397" w:rsidRPr="00C51294" w:rsidRDefault="00CF5397" w:rsidP="00C51294">
            <w:pPr>
              <w:pStyle w:val="NHSTableBody"/>
            </w:pPr>
            <w:r w:rsidRPr="00C51294">
              <w:t xml:space="preserve">Characterised by our basic human ‘fight or flight’ instinct when faced with something we don’t like. We either resolve to fight it, becoming adversarial and potentially aggressive in our approach, or we decide to flee in order to escape from or avoid the discomfort involved. </w:t>
            </w:r>
          </w:p>
          <w:p w14:paraId="3C63A5D5" w14:textId="77777777" w:rsidR="00CF5397" w:rsidRPr="00C51294" w:rsidRDefault="00CF5397" w:rsidP="00C51294">
            <w:pPr>
              <w:pStyle w:val="NHSTableBody"/>
            </w:pPr>
            <w:r w:rsidRPr="00C51294">
              <w:t>There is a strong case suggesting that both these approaches are unsophisticated ways of enacting a leadership or management role, with different</w:t>
            </w:r>
            <w:r w:rsidR="00CB1461">
              <w:t>,</w:t>
            </w:r>
            <w:r w:rsidRPr="00C51294">
              <w:t xml:space="preserve"> but equally unhelpful</w:t>
            </w:r>
            <w:r w:rsidR="00CB1461">
              <w:t>,</w:t>
            </w:r>
            <w:r w:rsidRPr="00C51294">
              <w:t xml:space="preserve"> consequences. </w:t>
            </w:r>
          </w:p>
          <w:p w14:paraId="55DDAFA0" w14:textId="77777777" w:rsidR="00CF5397" w:rsidRPr="00C51294" w:rsidRDefault="00CF5397" w:rsidP="00C51294">
            <w:pPr>
              <w:pStyle w:val="NHSTableBody"/>
            </w:pPr>
            <w:r w:rsidRPr="00C51294">
              <w:t>For example, the ‘fight’ approach would u</w:t>
            </w:r>
            <w:r w:rsidR="00CB1461">
              <w:t>sually involve the use of power,</w:t>
            </w:r>
            <w:r w:rsidRPr="00C51294">
              <w:t xml:space="preserve"> with the person in this mode using whatever resources they can muster against another person. At its extreme</w:t>
            </w:r>
            <w:r w:rsidR="00CB1461">
              <w:t>,</w:t>
            </w:r>
            <w:r w:rsidRPr="00C51294">
              <w:t xml:space="preserve"> this may include overt or veiled threats, intimidation, unilateral decision-making, guilt or emotional manipulation. Short-term results of such an approach may be evident; however, the long-term damage to relationships, reputation, respect, trust and credibility will have far more negative impact than any short-term gains. </w:t>
            </w:r>
          </w:p>
          <w:p w14:paraId="34A75F66" w14:textId="77777777" w:rsidR="00CF5397" w:rsidRPr="00ED58E8" w:rsidRDefault="00CF5397" w:rsidP="00C51294">
            <w:pPr>
              <w:pStyle w:val="NHSTableBody"/>
            </w:pPr>
            <w:r w:rsidRPr="00C51294">
              <w:t xml:space="preserve">The ‘flight’ approach typically involves submitting to another person, compromising on what is important, reluctant compliance, a passive approach and avoidance </w:t>
            </w:r>
            <w:r w:rsidR="00C651DF">
              <w:t>of crucial issues. In the short-</w:t>
            </w:r>
            <w:r w:rsidRPr="00C51294">
              <w:t xml:space="preserve">term, it may appear to keep </w:t>
            </w:r>
            <w:r w:rsidR="00C651DF">
              <w:t>the peace; however, in the long-</w:t>
            </w:r>
            <w:r w:rsidRPr="00C51294">
              <w:t>term</w:t>
            </w:r>
            <w:r w:rsidR="00C651DF">
              <w:t>,</w:t>
            </w:r>
            <w:r w:rsidRPr="00C51294">
              <w:t xml:space="preserve"> it leads to frustration, resentment, a lack of ease and authenticity and non-resolution of important issues.</w:t>
            </w:r>
            <w:r w:rsidRPr="00ED58E8">
              <w:t xml:space="preserve"> </w:t>
            </w:r>
          </w:p>
        </w:tc>
      </w:tr>
    </w:tbl>
    <w:p w14:paraId="67C9F8D9" w14:textId="77777777" w:rsidR="00CF5397" w:rsidRDefault="00CF5397"/>
    <w:p w14:paraId="4A5C91F2" w14:textId="77777777" w:rsidR="00CF5397" w:rsidRDefault="00CF5397"/>
    <w:p w14:paraId="5C57C715" w14:textId="77777777" w:rsidR="00CF5397" w:rsidRDefault="00CF5397"/>
    <w:p w14:paraId="2E7D4620" w14:textId="77777777" w:rsidR="00CF5397" w:rsidRDefault="00CF5397"/>
    <w:p w14:paraId="16F7F6C5" w14:textId="77777777" w:rsidR="00CF5397" w:rsidRDefault="00CF5397"/>
    <w:p w14:paraId="41C29F6F" w14:textId="77777777" w:rsidR="00CF5397" w:rsidRDefault="00CF5397"/>
    <w:p w14:paraId="626B442F" w14:textId="77777777" w:rsidR="00CF5397" w:rsidRDefault="00CF5397"/>
    <w:p w14:paraId="48239744" w14:textId="77777777" w:rsidR="00CF5397" w:rsidRDefault="00CF5397"/>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8522"/>
      </w:tblGrid>
      <w:tr w:rsidR="00CF5397" w:rsidRPr="00ED58E8" w14:paraId="70354501" w14:textId="77777777" w:rsidTr="003D4BC5">
        <w:tc>
          <w:tcPr>
            <w:tcW w:w="8522" w:type="dxa"/>
            <w:tcBorders>
              <w:top w:val="nil"/>
              <w:bottom w:val="single" w:sz="18" w:space="0" w:color="F6861F"/>
            </w:tcBorders>
            <w:shd w:val="clear" w:color="auto" w:fill="382157"/>
          </w:tcPr>
          <w:p w14:paraId="186EDD87" w14:textId="77777777" w:rsidR="00CF5397" w:rsidRPr="00ED58E8" w:rsidRDefault="00CF5397" w:rsidP="00E71C10">
            <w:pPr>
              <w:pStyle w:val="NHSTableHeading3"/>
            </w:pPr>
            <w:r w:rsidRPr="00E71C10">
              <w:lastRenderedPageBreak/>
              <w:t>2nd generation thinking</w:t>
            </w:r>
          </w:p>
        </w:tc>
      </w:tr>
      <w:tr w:rsidR="00CF5397" w:rsidRPr="00ED58E8" w14:paraId="6AE45D6F" w14:textId="77777777" w:rsidTr="003D4BC5">
        <w:tc>
          <w:tcPr>
            <w:tcW w:w="8522" w:type="dxa"/>
            <w:tcBorders>
              <w:top w:val="single" w:sz="18" w:space="0" w:color="F6861F"/>
              <w:bottom w:val="nil"/>
            </w:tcBorders>
            <w:shd w:val="clear" w:color="auto" w:fill="F3F3F3"/>
          </w:tcPr>
          <w:p w14:paraId="46A523B6" w14:textId="77777777" w:rsidR="00CF5397" w:rsidRPr="00C51294" w:rsidRDefault="00CF5397" w:rsidP="00C51294">
            <w:pPr>
              <w:pStyle w:val="NHSTableBody"/>
            </w:pPr>
            <w:r w:rsidRPr="00C51294">
              <w:t>Essentially based on the knowledge that neither ‘fight’ nor ‘flight’ are socially or politically acceptable ways of dealing with conflict in the workplace. A 2nd generation mindset would be</w:t>
            </w:r>
            <w:r w:rsidR="00C651DF">
              <w:t>,</w:t>
            </w:r>
            <w:r w:rsidRPr="00C51294">
              <w:t xml:space="preserve"> “I know what I want from this conversation, I have the full picture and I know what needs to be done. But I can’t make this obvious; I need to be seen to listen and then I can do what is needed to get my own way without this being too apparent.”</w:t>
            </w:r>
          </w:p>
          <w:p w14:paraId="4857C9C5" w14:textId="77777777" w:rsidR="00CF5397" w:rsidRPr="00ED58E8" w:rsidRDefault="00CF5397" w:rsidP="00C51294">
            <w:pPr>
              <w:pStyle w:val="NHSTableBody"/>
            </w:pPr>
            <w:r w:rsidRPr="00C51294">
              <w:t>This approach is an attempt to manipulate a conversation so that it seems that someone is entering into dialogue, when they are in fact motivated by getting their own way, and just not being upfront</w:t>
            </w:r>
            <w:r w:rsidR="00567033">
              <w:t xml:space="preserve"> about it. It is characterised – often unconsciously –</w:t>
            </w:r>
            <w:r w:rsidRPr="00C51294">
              <w:t xml:space="preserve"> by a lack of transparency and honesty, possibly withholding information to retain power and control, and the use of techniques which may appear more sophisticated than merely ‘fighting’ but which</w:t>
            </w:r>
            <w:r w:rsidR="00567033">
              <w:t>,</w:t>
            </w:r>
            <w:r w:rsidRPr="00C51294">
              <w:t xml:space="preserve"> in essence</w:t>
            </w:r>
            <w:r w:rsidR="00567033">
              <w:t>,</w:t>
            </w:r>
            <w:r w:rsidRPr="00C51294">
              <w:t xml:space="preserve"> are just as self-serving.</w:t>
            </w:r>
          </w:p>
        </w:tc>
      </w:tr>
      <w:tr w:rsidR="00CF5397" w:rsidRPr="00ED58E8" w14:paraId="434BB2C6" w14:textId="77777777" w:rsidTr="007F7A4E">
        <w:tc>
          <w:tcPr>
            <w:tcW w:w="8522" w:type="dxa"/>
            <w:tcBorders>
              <w:top w:val="nil"/>
              <w:left w:val="nil"/>
              <w:bottom w:val="single" w:sz="18" w:space="0" w:color="F6861F"/>
              <w:right w:val="nil"/>
            </w:tcBorders>
            <w:shd w:val="clear" w:color="auto" w:fill="382157"/>
          </w:tcPr>
          <w:p w14:paraId="55E1677B" w14:textId="77777777" w:rsidR="00CF5397" w:rsidRPr="00A02AC3" w:rsidRDefault="00CF5397" w:rsidP="00B36D88">
            <w:pPr>
              <w:pStyle w:val="NHSTableHeading3"/>
            </w:pPr>
            <w:r w:rsidRPr="00A02AC3">
              <w:t xml:space="preserve">3rd generation thinking </w:t>
            </w:r>
          </w:p>
        </w:tc>
      </w:tr>
      <w:tr w:rsidR="00CF5397" w:rsidRPr="00ED58E8" w14:paraId="50084C2D" w14:textId="77777777" w:rsidTr="007F7A4E">
        <w:tc>
          <w:tcPr>
            <w:tcW w:w="8522" w:type="dxa"/>
            <w:tcBorders>
              <w:top w:val="single" w:sz="18" w:space="0" w:color="F6861F"/>
              <w:bottom w:val="nil"/>
            </w:tcBorders>
            <w:shd w:val="clear" w:color="auto" w:fill="F3F3F3"/>
          </w:tcPr>
          <w:p w14:paraId="4A162EA5" w14:textId="77777777" w:rsidR="00CF5397" w:rsidRPr="00C51294" w:rsidRDefault="00CF5397" w:rsidP="00C51294">
            <w:pPr>
              <w:pStyle w:val="NHSTableBody"/>
            </w:pPr>
            <w:r w:rsidRPr="00C51294">
              <w:t>Involves genuine curiosity in entering a conversation. Through most of our education and much of our professional development, we are conditioned to value being ‘right’. However, wanting to be ‘right’ is often a real problem in having effective conversations about difficult issues because it means our mind is closed to new possibilities. To adopt the 3rd generation mindset, it is important to let go of being right and needing to win and</w:t>
            </w:r>
            <w:r w:rsidR="00E26E95">
              <w:t>,</w:t>
            </w:r>
            <w:r w:rsidRPr="00C51294">
              <w:t xml:space="preserve"> instead</w:t>
            </w:r>
            <w:r w:rsidR="00E26E95">
              <w:t>,</w:t>
            </w:r>
            <w:r w:rsidRPr="00C51294">
              <w:t xml:space="preserve"> assume a state o</w:t>
            </w:r>
            <w:r w:rsidR="00E26E95">
              <w:t>f curiosity to understand other</w:t>
            </w:r>
            <w:r w:rsidRPr="00C51294">
              <w:t>s</w:t>
            </w:r>
            <w:r w:rsidR="00E26E95">
              <w:t>’</w:t>
            </w:r>
            <w:r w:rsidRPr="00C51294">
              <w:t xml:space="preserve"> perspectives and new options. </w:t>
            </w:r>
          </w:p>
        </w:tc>
      </w:tr>
    </w:tbl>
    <w:p w14:paraId="695F4B30" w14:textId="77777777" w:rsidR="00CF5397" w:rsidRDefault="00CF5397" w:rsidP="007F7A4E">
      <w:pPr>
        <w:pStyle w:val="NHSheading30"/>
      </w:pPr>
    </w:p>
    <w:p w14:paraId="07D45F69" w14:textId="77777777" w:rsidR="00CF5397" w:rsidRPr="00531C1C" w:rsidRDefault="00CF5397" w:rsidP="007F7A4E">
      <w:pPr>
        <w:pStyle w:val="NHSheading30"/>
        <w:rPr>
          <w:rFonts w:ascii="Arial" w:hAnsi="Arial"/>
        </w:rPr>
      </w:pPr>
      <w:r w:rsidRPr="00531C1C">
        <w:rPr>
          <w:rFonts w:ascii="Arial" w:hAnsi="Arial"/>
        </w:rPr>
        <w:t xml:space="preserve">Capture! </w:t>
      </w:r>
    </w:p>
    <w:p w14:paraId="795CF2FE" w14:textId="77777777" w:rsidR="00CF5397" w:rsidRPr="00C51294" w:rsidRDefault="00CF5397" w:rsidP="00C51294">
      <w:pPr>
        <w:pStyle w:val="NHSTableBody"/>
      </w:pPr>
      <w:r w:rsidRPr="00C51294">
        <w:t xml:space="preserve">Which style do you usually adopt when entering into a difficult conversation? Does it depend on the circumstances? </w:t>
      </w:r>
    </w:p>
    <w:p w14:paraId="7DE2EEC9" w14:textId="77777777" w:rsidR="00CF5397" w:rsidRDefault="00FE6F72" w:rsidP="00512C25">
      <w:pPr>
        <w:pStyle w:val="Body"/>
      </w:pPr>
      <w:r>
        <w:rPr>
          <w:noProof/>
          <w:lang w:eastAsia="en-GB"/>
        </w:rPr>
        <mc:AlternateContent>
          <mc:Choice Requires="wps">
            <w:drawing>
              <wp:inline distT="0" distB="0" distL="0" distR="0" wp14:anchorId="7F734813" wp14:editId="04A0FF29">
                <wp:extent cx="5334000" cy="1347470"/>
                <wp:effectExtent l="101600" t="102870" r="177800" b="175260"/>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347470"/>
                        </a:xfrm>
                        <a:prstGeom prst="rect">
                          <a:avLst/>
                        </a:prstGeom>
                        <a:solidFill>
                          <a:srgbClr val="FFFFFF"/>
                        </a:solidFill>
                        <a:ln w="31750">
                          <a:solidFill>
                            <a:srgbClr val="382157"/>
                          </a:solidFill>
                          <a:miter lim="800000"/>
                          <a:headEnd/>
                          <a:tailEnd/>
                        </a:ln>
                        <a:effectLst>
                          <a:outerShdw blurRad="63500" dist="107763" dir="2700000" algn="ctr" rotWithShape="0">
                            <a:srgbClr val="382157">
                              <a:alpha val="10001"/>
                            </a:srgbClr>
                          </a:outerShdw>
                        </a:effectLst>
                      </wps:spPr>
                      <wps:txbx>
                        <w:txbxContent>
                          <w:p w14:paraId="279F3FF4" w14:textId="77777777" w:rsidR="00332E39" w:rsidRDefault="00332E39" w:rsidP="00512C25">
                            <w:pPr>
                              <w:shd w:val="clear" w:color="auto" w:fill="FFFFFF"/>
                            </w:pPr>
                          </w:p>
                        </w:txbxContent>
                      </wps:txbx>
                      <wps:bodyPr rot="0" vert="horz" wrap="square" lIns="91440" tIns="45720" rIns="91440" bIns="45720" anchor="t" anchorCtr="0" upright="1">
                        <a:noAutofit/>
                      </wps:bodyPr>
                    </wps:wsp>
                  </a:graphicData>
                </a:graphic>
              </wp:inline>
            </w:drawing>
          </mc:Choice>
          <mc:Fallback>
            <w:pict>
              <v:shape w14:anchorId="7F734813" id="Text Box 32" o:spid="_x0000_s1030" type="#_x0000_t202" style="width:420pt;height:1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" strokecolor="#382157" strokeweight="2.5pt">
                <v:shadow on="t" color="#382157" opacity="6554f" offset="6pt,6pt"/>
                <v:textbox>
                  <w:txbxContent>
                    <w:p w14:paraId="279F3FF4" w14:textId="77777777" w:rsidR="00332E39" w:rsidRDefault="00332E39" w:rsidP="00512C25">
                      <w:pPr>
                        <w:shd w:val="clear" w:color="auto" w:fill="FFFFFF"/>
                      </w:pPr>
                    </w:p>
                  </w:txbxContent>
                </v:textbox>
                <w10:anchorlock/>
              </v:shape>
            </w:pict>
          </mc:Fallback>
        </mc:AlternateContent>
      </w:r>
    </w:p>
    <w:p w14:paraId="05EF803F" w14:textId="77777777" w:rsidR="00CF5397" w:rsidRDefault="00CF5397" w:rsidP="00304AF6">
      <w:pPr>
        <w:pStyle w:val="NHSheading30"/>
        <w:sectPr w:rsidR="00CF5397" w:rsidSect="00005374">
          <w:pgSz w:w="11906" w:h="16838"/>
          <w:pgMar w:top="1258" w:right="1800" w:bottom="1440" w:left="1800" w:header="708" w:footer="0" w:gutter="0"/>
          <w:cols w:space="708"/>
          <w:docGrid w:linePitch="360"/>
        </w:sectPr>
      </w:pPr>
    </w:p>
    <w:p w14:paraId="5017A1AA" w14:textId="77777777" w:rsidR="00CF5397" w:rsidRPr="006A4637" w:rsidRDefault="00CF5397" w:rsidP="00304203">
      <w:pPr>
        <w:pStyle w:val="NHSheading2"/>
        <w:rPr>
          <w:rFonts w:ascii="Arial" w:hAnsi="Arial"/>
        </w:rPr>
      </w:pPr>
      <w:r w:rsidRPr="006A4637">
        <w:rPr>
          <w:rFonts w:ascii="Arial" w:hAnsi="Arial"/>
        </w:rPr>
        <w:lastRenderedPageBreak/>
        <w:t>3rd generation thinking</w:t>
      </w:r>
    </w:p>
    <w:p w14:paraId="35A1DA1D" w14:textId="77777777" w:rsidR="00CF5397" w:rsidRPr="00304AF6" w:rsidRDefault="00CF5397" w:rsidP="00304AF6">
      <w:pPr>
        <w:pStyle w:val="Body"/>
      </w:pPr>
      <w:r w:rsidRPr="00304AF6">
        <w:t>The 3rd generation thinking approach is summed up in the table below</w:t>
      </w:r>
      <w:r w:rsidR="00E26E95">
        <w:t>,</w:t>
      </w:r>
      <w:r w:rsidRPr="00304AF6">
        <w:t xml:space="preserve"> drawing on Alex Grimsley’s work. </w:t>
      </w:r>
    </w:p>
    <w:tbl>
      <w:tblPr>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1526"/>
        <w:gridCol w:w="4252"/>
        <w:gridCol w:w="3402"/>
      </w:tblGrid>
      <w:tr w:rsidR="00CE7D1B" w:rsidRPr="00ED58E8" w14:paraId="05C80279" w14:textId="77777777" w:rsidTr="00B5569F">
        <w:trPr>
          <w:trHeight w:val="785"/>
          <w:tblHeader/>
        </w:trPr>
        <w:tc>
          <w:tcPr>
            <w:tcW w:w="1526" w:type="dxa"/>
            <w:shd w:val="clear" w:color="auto" w:fill="382157"/>
            <w:vAlign w:val="center"/>
          </w:tcPr>
          <w:p w14:paraId="1D395ED5" w14:textId="77777777" w:rsidR="00CF5397" w:rsidRPr="006A4637" w:rsidRDefault="00CF5397" w:rsidP="00F94A27">
            <w:pPr>
              <w:pStyle w:val="NHSheading4grey"/>
              <w:rPr>
                <w:rFonts w:ascii="Arial" w:hAnsi="Arial"/>
                <w:color w:val="FFFFFF"/>
              </w:rPr>
            </w:pPr>
            <w:r w:rsidRPr="006A4637">
              <w:rPr>
                <w:rFonts w:ascii="Arial" w:hAnsi="Arial"/>
                <w:color w:val="FFFFFF"/>
              </w:rPr>
              <w:t>7 Cs</w:t>
            </w:r>
          </w:p>
        </w:tc>
        <w:tc>
          <w:tcPr>
            <w:tcW w:w="4252" w:type="dxa"/>
            <w:shd w:val="clear" w:color="auto" w:fill="382157"/>
            <w:vAlign w:val="center"/>
          </w:tcPr>
          <w:p w14:paraId="3CF7D21E" w14:textId="77777777" w:rsidR="00CF5397" w:rsidRPr="006A4637" w:rsidRDefault="00CF5397" w:rsidP="00F94A27">
            <w:pPr>
              <w:pStyle w:val="NHSheading4grey"/>
              <w:rPr>
                <w:rFonts w:ascii="Arial" w:hAnsi="Arial"/>
                <w:color w:val="FFFFFF"/>
              </w:rPr>
            </w:pPr>
            <w:r w:rsidRPr="006A4637">
              <w:rPr>
                <w:rFonts w:ascii="Arial" w:hAnsi="Arial"/>
                <w:color w:val="FFFFFF"/>
              </w:rPr>
              <w:t>Underlying assumptions</w:t>
            </w:r>
          </w:p>
        </w:tc>
        <w:tc>
          <w:tcPr>
            <w:tcW w:w="3402" w:type="dxa"/>
            <w:shd w:val="clear" w:color="auto" w:fill="382157"/>
            <w:vAlign w:val="center"/>
          </w:tcPr>
          <w:p w14:paraId="0A44A058" w14:textId="77777777" w:rsidR="00CF5397" w:rsidRPr="006A4637" w:rsidRDefault="00CF5397" w:rsidP="00F94A27">
            <w:pPr>
              <w:pStyle w:val="NHSheading4grey"/>
              <w:rPr>
                <w:rFonts w:ascii="Arial" w:hAnsi="Arial"/>
                <w:color w:val="FFFFFF"/>
              </w:rPr>
            </w:pPr>
            <w:r w:rsidRPr="006A4637">
              <w:rPr>
                <w:rFonts w:ascii="Arial" w:hAnsi="Arial"/>
                <w:color w:val="FFFFFF"/>
              </w:rPr>
              <w:t>Strategies/skills/behaviours</w:t>
            </w:r>
          </w:p>
        </w:tc>
      </w:tr>
      <w:tr w:rsidR="00CE7D1B" w:rsidRPr="00ED58E8" w14:paraId="53170CF8" w14:textId="77777777" w:rsidTr="00B5569F">
        <w:trPr>
          <w:tblHeader/>
        </w:trPr>
        <w:tc>
          <w:tcPr>
            <w:tcW w:w="1526" w:type="dxa"/>
            <w:shd w:val="clear" w:color="auto" w:fill="382157"/>
          </w:tcPr>
          <w:p w14:paraId="65139FC4" w14:textId="77777777" w:rsidR="00CF5397" w:rsidRPr="00ED58E8" w:rsidRDefault="00CF5397" w:rsidP="00005374">
            <w:pPr>
              <w:pStyle w:val="NHStableBody10pt"/>
            </w:pPr>
            <w:r w:rsidRPr="00005374">
              <w:rPr>
                <w:sz w:val="22"/>
              </w:rPr>
              <w:t>Control</w:t>
            </w:r>
            <w:r w:rsidRPr="00ED58E8">
              <w:t xml:space="preserve"> (self)</w:t>
            </w:r>
          </w:p>
        </w:tc>
        <w:tc>
          <w:tcPr>
            <w:tcW w:w="4252" w:type="dxa"/>
            <w:shd w:val="clear" w:color="auto" w:fill="F3F3F3"/>
          </w:tcPr>
          <w:p w14:paraId="3CE50ACE" w14:textId="77777777" w:rsidR="00CF5397" w:rsidRPr="00ED58E8" w:rsidRDefault="00CF5397" w:rsidP="00005374">
            <w:pPr>
              <w:pStyle w:val="NHStableBody10pt"/>
            </w:pPr>
            <w:r w:rsidRPr="00ED58E8">
              <w:t>My self-awareness and emotional state management have a major impact on my important conversations.</w:t>
            </w:r>
          </w:p>
        </w:tc>
        <w:tc>
          <w:tcPr>
            <w:tcW w:w="3402" w:type="dxa"/>
            <w:shd w:val="clear" w:color="auto" w:fill="F3F3F3"/>
          </w:tcPr>
          <w:p w14:paraId="39DC4A31" w14:textId="77777777" w:rsidR="00CF5397" w:rsidRPr="00ED58E8" w:rsidRDefault="00CF5397" w:rsidP="00005374">
            <w:pPr>
              <w:pStyle w:val="NHStableBody10pt"/>
            </w:pPr>
            <w:r w:rsidRPr="00ED58E8">
              <w:t>Develop ways of dealing with your emotional state and constantly refine your self-awareness skills</w:t>
            </w:r>
            <w:r>
              <w:t>.</w:t>
            </w:r>
          </w:p>
        </w:tc>
      </w:tr>
      <w:tr w:rsidR="00CE7D1B" w:rsidRPr="00ED58E8" w14:paraId="0E10512A" w14:textId="77777777" w:rsidTr="00B5569F">
        <w:trPr>
          <w:tblHeader/>
        </w:trPr>
        <w:tc>
          <w:tcPr>
            <w:tcW w:w="1526" w:type="dxa"/>
            <w:shd w:val="clear" w:color="auto" w:fill="382157"/>
          </w:tcPr>
          <w:p w14:paraId="365977C3" w14:textId="77777777" w:rsidR="00CF5397" w:rsidRPr="00005374" w:rsidRDefault="00CF5397" w:rsidP="00005374">
            <w:pPr>
              <w:pStyle w:val="NHStableBody10pt"/>
              <w:rPr>
                <w:sz w:val="22"/>
              </w:rPr>
            </w:pPr>
            <w:r w:rsidRPr="00005374">
              <w:rPr>
                <w:sz w:val="22"/>
              </w:rPr>
              <w:t>Clarity</w:t>
            </w:r>
          </w:p>
        </w:tc>
        <w:tc>
          <w:tcPr>
            <w:tcW w:w="4252" w:type="dxa"/>
            <w:shd w:val="clear" w:color="auto" w:fill="F3F3F3"/>
          </w:tcPr>
          <w:p w14:paraId="21543C5F" w14:textId="77777777" w:rsidR="00CF5397" w:rsidRPr="00ED58E8" w:rsidRDefault="00CF5397" w:rsidP="00005374">
            <w:pPr>
              <w:pStyle w:val="NHStableBody10pt"/>
            </w:pPr>
            <w:r w:rsidRPr="00ED58E8">
              <w:t>I am clear why I am having this conversation.</w:t>
            </w:r>
          </w:p>
        </w:tc>
        <w:tc>
          <w:tcPr>
            <w:tcW w:w="3402" w:type="dxa"/>
            <w:shd w:val="clear" w:color="auto" w:fill="F3F3F3"/>
          </w:tcPr>
          <w:p w14:paraId="379CDBC2" w14:textId="77777777" w:rsidR="00CF5397" w:rsidRPr="00ED58E8" w:rsidRDefault="00CF5397" w:rsidP="00005374">
            <w:pPr>
              <w:pStyle w:val="NHStableBody10pt"/>
            </w:pPr>
            <w:r w:rsidRPr="00ED58E8">
              <w:t>Qualify thinking and motives before engaging in an important conversation.</w:t>
            </w:r>
          </w:p>
          <w:p w14:paraId="17A773C0" w14:textId="77777777" w:rsidR="00CF5397" w:rsidRPr="00ED58E8" w:rsidRDefault="00CF5397" w:rsidP="00005374">
            <w:pPr>
              <w:pStyle w:val="NHStableBody10pt"/>
            </w:pPr>
            <w:r w:rsidRPr="00ED58E8">
              <w:t>Communicate all necessary information. Use clear examples and get a shared understanding of what important words and concepts mean.</w:t>
            </w:r>
          </w:p>
        </w:tc>
      </w:tr>
      <w:tr w:rsidR="00CE7D1B" w:rsidRPr="00ED58E8" w14:paraId="58A0F75C" w14:textId="77777777" w:rsidTr="00B5569F">
        <w:trPr>
          <w:tblHeader/>
        </w:trPr>
        <w:tc>
          <w:tcPr>
            <w:tcW w:w="1526" w:type="dxa"/>
            <w:shd w:val="clear" w:color="auto" w:fill="382157"/>
          </w:tcPr>
          <w:p w14:paraId="23066584" w14:textId="77777777" w:rsidR="00CF5397" w:rsidRPr="00005374" w:rsidRDefault="00CF5397" w:rsidP="00005374">
            <w:pPr>
              <w:pStyle w:val="NHStableBody10pt"/>
              <w:rPr>
                <w:sz w:val="22"/>
              </w:rPr>
            </w:pPr>
            <w:r w:rsidRPr="00005374">
              <w:rPr>
                <w:sz w:val="22"/>
              </w:rPr>
              <w:t>Compassion</w:t>
            </w:r>
          </w:p>
        </w:tc>
        <w:tc>
          <w:tcPr>
            <w:tcW w:w="4252" w:type="dxa"/>
            <w:shd w:val="clear" w:color="auto" w:fill="F3F3F3"/>
          </w:tcPr>
          <w:p w14:paraId="477147B4" w14:textId="77777777" w:rsidR="00CF5397" w:rsidRPr="00ED58E8" w:rsidRDefault="00CF5397" w:rsidP="00005374">
            <w:pPr>
              <w:pStyle w:val="NHStableBody10pt"/>
            </w:pPr>
            <w:r w:rsidRPr="00ED58E8">
              <w:t>The other person is communicating at their best; if they knew better, they would do better.</w:t>
            </w:r>
          </w:p>
          <w:p w14:paraId="5FD89A8E" w14:textId="77777777" w:rsidR="00CF5397" w:rsidRPr="00ED58E8" w:rsidRDefault="00CF5397" w:rsidP="00005374">
            <w:pPr>
              <w:pStyle w:val="NHStableBody10pt"/>
            </w:pPr>
            <w:r w:rsidRPr="00ED58E8">
              <w:t>It is OK for me and the other party to have strong feelings.</w:t>
            </w:r>
          </w:p>
          <w:p w14:paraId="13AE3572" w14:textId="77777777" w:rsidR="00CF5397" w:rsidRPr="00ED58E8" w:rsidRDefault="00CF5397" w:rsidP="00005374">
            <w:pPr>
              <w:pStyle w:val="NHStableBody10pt"/>
            </w:pPr>
            <w:r w:rsidRPr="00ED58E8">
              <w:t>I accept that I will make mistakes in important conversations and that’s part of my learning journey.</w:t>
            </w:r>
          </w:p>
        </w:tc>
        <w:tc>
          <w:tcPr>
            <w:tcW w:w="3402" w:type="dxa"/>
            <w:shd w:val="clear" w:color="auto" w:fill="F3F3F3"/>
          </w:tcPr>
          <w:p w14:paraId="1D45138F" w14:textId="77777777" w:rsidR="00CF5397" w:rsidRPr="00ED58E8" w:rsidRDefault="00CF5397" w:rsidP="00005374">
            <w:pPr>
              <w:pStyle w:val="NHStableBody10pt"/>
            </w:pPr>
            <w:r w:rsidRPr="00ED58E8">
              <w:t>Respectfully enquire into other people’s motives and reasoning, rather than only judging external behaviour or decisions.</w:t>
            </w:r>
          </w:p>
          <w:p w14:paraId="7E0C10D0" w14:textId="77777777" w:rsidR="00CF5397" w:rsidRPr="00ED58E8" w:rsidRDefault="00CF5397" w:rsidP="00005374">
            <w:pPr>
              <w:pStyle w:val="NHStableBody10pt"/>
            </w:pPr>
            <w:r w:rsidRPr="00ED58E8">
              <w:t>Develop the capability to label and talk about strong emotions, both mine and theirs.</w:t>
            </w:r>
          </w:p>
          <w:p w14:paraId="2FEE00C9" w14:textId="77777777" w:rsidR="00CF5397" w:rsidRPr="00ED58E8" w:rsidRDefault="00CF5397" w:rsidP="00005374">
            <w:pPr>
              <w:pStyle w:val="NHStableBody10pt"/>
            </w:pPr>
            <w:r w:rsidRPr="00ED58E8">
              <w:t>Use a learning journal to turn mistakes and challenging moments into opportunities for growth.</w:t>
            </w:r>
          </w:p>
        </w:tc>
      </w:tr>
      <w:tr w:rsidR="00CE7D1B" w:rsidRPr="00ED58E8" w14:paraId="41CD02C5" w14:textId="77777777" w:rsidTr="00B5569F">
        <w:trPr>
          <w:tblHeader/>
        </w:trPr>
        <w:tc>
          <w:tcPr>
            <w:tcW w:w="1526" w:type="dxa"/>
            <w:shd w:val="clear" w:color="auto" w:fill="382157"/>
          </w:tcPr>
          <w:p w14:paraId="323E642E" w14:textId="77777777" w:rsidR="00CF5397" w:rsidRPr="00005374" w:rsidRDefault="00CF5397" w:rsidP="00005374">
            <w:pPr>
              <w:pStyle w:val="NHStableBody10pt"/>
              <w:rPr>
                <w:sz w:val="22"/>
              </w:rPr>
            </w:pPr>
            <w:r w:rsidRPr="00005374">
              <w:rPr>
                <w:sz w:val="22"/>
              </w:rPr>
              <w:t>Curiosity</w:t>
            </w:r>
          </w:p>
        </w:tc>
        <w:tc>
          <w:tcPr>
            <w:tcW w:w="4252" w:type="dxa"/>
            <w:shd w:val="clear" w:color="auto" w:fill="F3F3F3"/>
          </w:tcPr>
          <w:p w14:paraId="1E9617CC" w14:textId="77777777" w:rsidR="00CF5397" w:rsidRPr="00ED58E8" w:rsidRDefault="00447F39" w:rsidP="00005374">
            <w:pPr>
              <w:pStyle w:val="NHStableBody10pt"/>
            </w:pPr>
            <w:r>
              <w:t>I b</w:t>
            </w:r>
            <w:r w:rsidR="00CF5397" w:rsidRPr="00ED58E8">
              <w:t>ng some information to this conversation; others may have different information.</w:t>
            </w:r>
          </w:p>
          <w:p w14:paraId="7F1BB3D7" w14:textId="77777777" w:rsidR="00CF5397" w:rsidRPr="00ED58E8" w:rsidRDefault="00CF5397" w:rsidP="00005374">
            <w:pPr>
              <w:pStyle w:val="NHStableBody10pt"/>
            </w:pPr>
            <w:r w:rsidRPr="00ED58E8">
              <w:t xml:space="preserve">Each person is likely to see things that the other does not or may have missed. </w:t>
            </w:r>
          </w:p>
          <w:p w14:paraId="64CF2AED" w14:textId="77777777" w:rsidR="00CF5397" w:rsidRPr="00ED58E8" w:rsidRDefault="00CF5397" w:rsidP="00005374">
            <w:pPr>
              <w:pStyle w:val="NHStableBody10pt"/>
            </w:pPr>
            <w:r w:rsidRPr="00ED58E8">
              <w:t>Differences are opportunities f</w:t>
            </w:r>
            <w:r w:rsidR="00447F39">
              <w:t xml:space="preserve">or </w:t>
            </w:r>
            <w:r w:rsidRPr="00ED58E8">
              <w:t>understanding and learning.</w:t>
            </w:r>
          </w:p>
        </w:tc>
        <w:tc>
          <w:tcPr>
            <w:tcW w:w="3402" w:type="dxa"/>
            <w:shd w:val="clear" w:color="auto" w:fill="F3F3F3"/>
          </w:tcPr>
          <w:p w14:paraId="7AAEAE9F" w14:textId="77777777" w:rsidR="00CF5397" w:rsidRPr="00ED58E8" w:rsidRDefault="00CF5397" w:rsidP="00005374">
            <w:pPr>
              <w:pStyle w:val="NHStableBody10pt"/>
            </w:pPr>
            <w:r w:rsidRPr="00ED58E8">
              <w:t>Test my and others’ assumptions</w:t>
            </w:r>
            <w:r>
              <w:t>.</w:t>
            </w:r>
          </w:p>
          <w:p w14:paraId="1A6DF284" w14:textId="77777777" w:rsidR="00CF5397" w:rsidRPr="00ED58E8" w:rsidRDefault="00CF5397" w:rsidP="00005374">
            <w:pPr>
              <w:pStyle w:val="NHStableBody10pt"/>
            </w:pPr>
            <w:r w:rsidRPr="00ED58E8">
              <w:t>Make my thinking transparent, including sharing my reasoning and motives.</w:t>
            </w:r>
          </w:p>
          <w:p w14:paraId="06FD6309" w14:textId="77777777" w:rsidR="00CF5397" w:rsidRPr="00ED58E8" w:rsidRDefault="00CF5397" w:rsidP="00005374">
            <w:pPr>
              <w:pStyle w:val="NHStableBody10pt"/>
            </w:pPr>
            <w:r w:rsidRPr="00ED58E8">
              <w:t>Enquire into others’ different views, feelings and needs.</w:t>
            </w:r>
          </w:p>
        </w:tc>
      </w:tr>
      <w:tr w:rsidR="00CE7D1B" w:rsidRPr="00ED58E8" w14:paraId="7CD29C2C" w14:textId="77777777" w:rsidTr="00B5569F">
        <w:trPr>
          <w:tblHeader/>
        </w:trPr>
        <w:tc>
          <w:tcPr>
            <w:tcW w:w="1526" w:type="dxa"/>
            <w:shd w:val="clear" w:color="auto" w:fill="382157"/>
          </w:tcPr>
          <w:p w14:paraId="70F029BD" w14:textId="77777777" w:rsidR="00CF5397" w:rsidRPr="00005374" w:rsidRDefault="00CF5397" w:rsidP="00005374">
            <w:pPr>
              <w:pStyle w:val="NHStableBody10pt"/>
              <w:rPr>
                <w:sz w:val="22"/>
              </w:rPr>
            </w:pPr>
            <w:r w:rsidRPr="00005374">
              <w:rPr>
                <w:sz w:val="22"/>
              </w:rPr>
              <w:lastRenderedPageBreak/>
              <w:t>Courage</w:t>
            </w:r>
          </w:p>
        </w:tc>
        <w:tc>
          <w:tcPr>
            <w:tcW w:w="4252" w:type="dxa"/>
            <w:shd w:val="clear" w:color="auto" w:fill="F3F3F3"/>
          </w:tcPr>
          <w:p w14:paraId="487E2043" w14:textId="77777777" w:rsidR="00CF5397" w:rsidRPr="00ED58E8" w:rsidRDefault="00CF5397" w:rsidP="00005374">
            <w:pPr>
              <w:pStyle w:val="NHStableBody10pt"/>
            </w:pPr>
            <w:r w:rsidRPr="00ED58E8">
              <w:t>I have the right to communicate my ideas, needs, feelings and point of view.</w:t>
            </w:r>
          </w:p>
          <w:p w14:paraId="29A873B2" w14:textId="77777777" w:rsidR="00CF5397" w:rsidRPr="00ED58E8" w:rsidRDefault="00CF5397" w:rsidP="00005374">
            <w:pPr>
              <w:pStyle w:val="NHStableBody10pt"/>
            </w:pPr>
            <w:r w:rsidRPr="00ED58E8">
              <w:t>My own thinking may be incorrect and should be challenged.</w:t>
            </w:r>
          </w:p>
          <w:p w14:paraId="3E6B46D6" w14:textId="77777777" w:rsidR="00CF5397" w:rsidRPr="00ED58E8" w:rsidRDefault="00CF5397" w:rsidP="00005374">
            <w:pPr>
              <w:pStyle w:val="NHStableBody10pt"/>
            </w:pPr>
            <w:r w:rsidRPr="00ED58E8">
              <w:t>I have the right to enquire into and compassionately challenge another’s point of view.</w:t>
            </w:r>
          </w:p>
        </w:tc>
        <w:tc>
          <w:tcPr>
            <w:tcW w:w="3402" w:type="dxa"/>
            <w:shd w:val="clear" w:color="auto" w:fill="F3F3F3"/>
          </w:tcPr>
          <w:p w14:paraId="34894B0C" w14:textId="77777777" w:rsidR="00CF5397" w:rsidRPr="00ED58E8" w:rsidRDefault="00CF5397" w:rsidP="00005374">
            <w:pPr>
              <w:pStyle w:val="NHStableBody10pt"/>
            </w:pPr>
            <w:r w:rsidRPr="00ED58E8">
              <w:t>Share feelings and make clear requests about my needs and goals where appropriate.</w:t>
            </w:r>
          </w:p>
          <w:p w14:paraId="1210D3E5" w14:textId="77777777" w:rsidR="00CF5397" w:rsidRPr="00ED58E8" w:rsidRDefault="00CF5397" w:rsidP="00005374">
            <w:pPr>
              <w:pStyle w:val="NHStableBody10pt"/>
            </w:pPr>
            <w:r w:rsidRPr="00ED58E8">
              <w:t>Interrogate my own view of reality and encourage others to challenge my thinking.</w:t>
            </w:r>
          </w:p>
          <w:p w14:paraId="2A9DA513" w14:textId="77777777" w:rsidR="00CF5397" w:rsidRPr="00ED58E8" w:rsidRDefault="00CF5397" w:rsidP="00005374">
            <w:pPr>
              <w:pStyle w:val="NHStableBody10pt"/>
            </w:pPr>
            <w:r w:rsidRPr="00ED58E8">
              <w:t>Develop enquiry and listening skills</w:t>
            </w:r>
            <w:r>
              <w:t>.</w:t>
            </w:r>
          </w:p>
        </w:tc>
      </w:tr>
      <w:tr w:rsidR="00CE7D1B" w:rsidRPr="00ED58E8" w14:paraId="3FBEE070" w14:textId="77777777" w:rsidTr="00B5569F">
        <w:trPr>
          <w:tblHeader/>
        </w:trPr>
        <w:tc>
          <w:tcPr>
            <w:tcW w:w="1526" w:type="dxa"/>
            <w:shd w:val="clear" w:color="auto" w:fill="382157"/>
          </w:tcPr>
          <w:p w14:paraId="36BE2EC2" w14:textId="77777777" w:rsidR="00CF5397" w:rsidRPr="00005374" w:rsidRDefault="00CF5397" w:rsidP="00005374">
            <w:pPr>
              <w:pStyle w:val="NHStableBody10pt"/>
              <w:rPr>
                <w:sz w:val="22"/>
              </w:rPr>
            </w:pPr>
            <w:r w:rsidRPr="00005374">
              <w:rPr>
                <w:sz w:val="22"/>
              </w:rPr>
              <w:t>Collaboration</w:t>
            </w:r>
          </w:p>
        </w:tc>
        <w:tc>
          <w:tcPr>
            <w:tcW w:w="4252" w:type="dxa"/>
            <w:shd w:val="clear" w:color="auto" w:fill="F3F3F3"/>
          </w:tcPr>
          <w:p w14:paraId="39149C2C" w14:textId="77777777" w:rsidR="00CF5397" w:rsidRPr="00ED58E8" w:rsidRDefault="00CF5397" w:rsidP="00005374">
            <w:pPr>
              <w:pStyle w:val="NHStableBody10pt"/>
            </w:pPr>
            <w:r w:rsidRPr="00ED58E8">
              <w:t>I strive to meet both parties’ interests/needs wherever possible.</w:t>
            </w:r>
          </w:p>
        </w:tc>
        <w:tc>
          <w:tcPr>
            <w:tcW w:w="3402" w:type="dxa"/>
            <w:shd w:val="clear" w:color="auto" w:fill="F3F3F3"/>
          </w:tcPr>
          <w:p w14:paraId="66B819B3" w14:textId="77777777" w:rsidR="00CF5397" w:rsidRPr="00ED58E8" w:rsidRDefault="00CF5397" w:rsidP="00005374">
            <w:pPr>
              <w:pStyle w:val="NHStableBody10pt"/>
            </w:pPr>
            <w:r w:rsidRPr="00ED58E8">
              <w:t>Focus on people’s interests first and create options and solutions second.</w:t>
            </w:r>
          </w:p>
        </w:tc>
      </w:tr>
      <w:tr w:rsidR="00CE7D1B" w:rsidRPr="00ED58E8" w14:paraId="7628257D" w14:textId="77777777" w:rsidTr="00760CC4">
        <w:trPr>
          <w:trHeight w:val="1354"/>
          <w:tblHeader/>
        </w:trPr>
        <w:tc>
          <w:tcPr>
            <w:tcW w:w="1526" w:type="dxa"/>
            <w:shd w:val="clear" w:color="auto" w:fill="382157"/>
          </w:tcPr>
          <w:p w14:paraId="18B4FE8F" w14:textId="77777777" w:rsidR="00CF5397" w:rsidRPr="00005374" w:rsidRDefault="00CF5397" w:rsidP="00005374">
            <w:pPr>
              <w:pStyle w:val="NHStableBody10pt"/>
              <w:rPr>
                <w:sz w:val="22"/>
              </w:rPr>
            </w:pPr>
            <w:r w:rsidRPr="00005374">
              <w:rPr>
                <w:sz w:val="22"/>
              </w:rPr>
              <w:t>Commitment</w:t>
            </w:r>
          </w:p>
        </w:tc>
        <w:tc>
          <w:tcPr>
            <w:tcW w:w="4252" w:type="dxa"/>
            <w:shd w:val="clear" w:color="auto" w:fill="F3F3F3"/>
          </w:tcPr>
          <w:p w14:paraId="72966D91" w14:textId="77777777" w:rsidR="00CF5397" w:rsidRPr="00ED58E8" w:rsidRDefault="00CF5397" w:rsidP="00005374">
            <w:pPr>
              <w:pStyle w:val="NHStableBody10pt"/>
            </w:pPr>
            <w:r w:rsidRPr="00ED58E8">
              <w:t>Both parties are accountable for their commitments and promises.</w:t>
            </w:r>
          </w:p>
        </w:tc>
        <w:tc>
          <w:tcPr>
            <w:tcW w:w="3402" w:type="dxa"/>
            <w:shd w:val="clear" w:color="auto" w:fill="F3F3F3"/>
          </w:tcPr>
          <w:p w14:paraId="0FF647AB" w14:textId="77777777" w:rsidR="00CF5397" w:rsidRPr="00ED58E8" w:rsidRDefault="00CF5397" w:rsidP="00005374">
            <w:pPr>
              <w:pStyle w:val="NHStableBody10pt"/>
            </w:pPr>
            <w:r w:rsidRPr="00ED58E8">
              <w:t>Seek clarity and accountability on agreements, next steps, actions and timelines.</w:t>
            </w:r>
          </w:p>
        </w:tc>
      </w:tr>
    </w:tbl>
    <w:p w14:paraId="7D33195A" w14:textId="77777777" w:rsidR="00FF4038" w:rsidRDefault="00FF4038" w:rsidP="00B94AD9">
      <w:pPr>
        <w:pStyle w:val="NHSheading30"/>
        <w:rPr>
          <w:rFonts w:ascii="Arial" w:hAnsi="Arial"/>
        </w:rPr>
      </w:pPr>
    </w:p>
    <w:p w14:paraId="2C609618" w14:textId="77777777" w:rsidR="00CF5397" w:rsidRPr="0022091B" w:rsidRDefault="00CF5397" w:rsidP="00B94AD9">
      <w:pPr>
        <w:pStyle w:val="NHSheading30"/>
        <w:rPr>
          <w:rFonts w:ascii="Arial" w:hAnsi="Arial"/>
        </w:rPr>
      </w:pPr>
      <w:r w:rsidRPr="0022091B">
        <w:rPr>
          <w:rFonts w:ascii="Arial" w:hAnsi="Arial"/>
        </w:rPr>
        <w:t xml:space="preserve">Capture! </w:t>
      </w:r>
    </w:p>
    <w:p w14:paraId="106AEF10" w14:textId="77777777" w:rsidR="00CF5397" w:rsidRPr="00B94AD9" w:rsidRDefault="00CF5397" w:rsidP="00B94AD9">
      <w:pPr>
        <w:pStyle w:val="Body"/>
      </w:pPr>
      <w:r w:rsidRPr="00B94AD9">
        <w:t xml:space="preserve">Which aspects of the 7 Cs stood out as areas you feel you need to develop? </w:t>
      </w:r>
    </w:p>
    <w:p w14:paraId="7161F234" w14:textId="77777777" w:rsidR="00CF5397" w:rsidRDefault="00FE6F72" w:rsidP="00512C25">
      <w:pPr>
        <w:pStyle w:val="Body"/>
      </w:pPr>
      <w:r>
        <w:rPr>
          <w:noProof/>
          <w:lang w:eastAsia="en-GB"/>
        </w:rPr>
        <mc:AlternateContent>
          <mc:Choice Requires="wps">
            <w:drawing>
              <wp:inline distT="0" distB="0" distL="0" distR="0" wp14:anchorId="2F697DEB" wp14:editId="7D1078C8">
                <wp:extent cx="5334000" cy="1967865"/>
                <wp:effectExtent l="101600" t="97790" r="177800" b="182245"/>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967865"/>
                        </a:xfrm>
                        <a:prstGeom prst="rect">
                          <a:avLst/>
                        </a:prstGeom>
                        <a:solidFill>
                          <a:srgbClr val="FFFFFF"/>
                        </a:solidFill>
                        <a:ln w="31750">
                          <a:solidFill>
                            <a:srgbClr val="382157"/>
                          </a:solidFill>
                          <a:miter lim="800000"/>
                          <a:headEnd/>
                          <a:tailEnd/>
                        </a:ln>
                        <a:effectLst>
                          <a:outerShdw blurRad="63500" dist="107763" dir="2700000" algn="ctr" rotWithShape="0">
                            <a:srgbClr val="382157">
                              <a:alpha val="10001"/>
                            </a:srgbClr>
                          </a:outerShdw>
                        </a:effectLst>
                      </wps:spPr>
                      <wps:txbx>
                        <w:txbxContent>
                          <w:p w14:paraId="00267BB0" w14:textId="77777777" w:rsidR="00332E39" w:rsidRDefault="00332E39" w:rsidP="00B94AD9">
                            <w:pPr>
                              <w:shd w:val="clear" w:color="auto" w:fill="FFFFFF"/>
                            </w:pPr>
                          </w:p>
                        </w:txbxContent>
                      </wps:txbx>
                      <wps:bodyPr rot="0" vert="horz" wrap="square" lIns="91440" tIns="45720" rIns="91440" bIns="45720" anchor="t" anchorCtr="0" upright="1">
                        <a:noAutofit/>
                      </wps:bodyPr>
                    </wps:wsp>
                  </a:graphicData>
                </a:graphic>
              </wp:inline>
            </w:drawing>
          </mc:Choice>
          <mc:Fallback>
            <w:pict>
              <v:shape w14:anchorId="2F697DEB" id="Text Box 31" o:spid="_x0000_s1031" type="#_x0000_t202" style="width:420pt;height:15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" strokecolor="#382157" strokeweight="2.5pt">
                <v:shadow on="t" color="#382157" opacity="6554f" offset="6pt,6pt"/>
                <v:textbox>
                  <w:txbxContent>
                    <w:p w14:paraId="00267BB0" w14:textId="77777777" w:rsidR="00332E39" w:rsidRDefault="00332E39" w:rsidP="00B94AD9">
                      <w:pPr>
                        <w:shd w:val="clear" w:color="auto" w:fill="FFFFFF"/>
                      </w:pPr>
                    </w:p>
                  </w:txbxContent>
                </v:textbox>
                <w10:anchorlock/>
              </v:shape>
            </w:pict>
          </mc:Fallback>
        </mc:AlternateContent>
      </w:r>
    </w:p>
    <w:p w14:paraId="5595BA56" w14:textId="77777777" w:rsidR="00CF5397" w:rsidRPr="006B73FC" w:rsidRDefault="00CF5397" w:rsidP="003B7362">
      <w:pPr>
        <w:pStyle w:val="NHSheading2"/>
        <w:rPr>
          <w:rFonts w:ascii="Arial" w:hAnsi="Arial"/>
        </w:rPr>
      </w:pPr>
      <w:r>
        <w:br w:type="page"/>
      </w:r>
      <w:r w:rsidRPr="006B73FC">
        <w:rPr>
          <w:rFonts w:ascii="Arial" w:hAnsi="Arial"/>
        </w:rPr>
        <w:lastRenderedPageBreak/>
        <w:t>Three types of difficult conversation</w:t>
      </w:r>
    </w:p>
    <w:p w14:paraId="6C1A6269" w14:textId="77777777" w:rsidR="00CF5397" w:rsidRPr="006B73FC" w:rsidRDefault="0079707D" w:rsidP="00651582">
      <w:pPr>
        <w:pStyle w:val="NHSHeading3"/>
        <w:rPr>
          <w:rFonts w:ascii="Arial" w:hAnsi="Arial"/>
        </w:rPr>
      </w:pPr>
      <w:r>
        <w:rPr>
          <w:rFonts w:ascii="Arial" w:hAnsi="Arial"/>
        </w:rPr>
        <w:t>The “what h</w:t>
      </w:r>
      <w:r w:rsidR="002968DC">
        <w:rPr>
          <w:rFonts w:ascii="Arial" w:hAnsi="Arial"/>
        </w:rPr>
        <w:t>appened?” c</w:t>
      </w:r>
      <w:r w:rsidR="00CF5397" w:rsidRPr="006B73FC">
        <w:rPr>
          <w:rFonts w:ascii="Arial" w:hAnsi="Arial"/>
        </w:rPr>
        <w:t>onversation</w:t>
      </w:r>
    </w:p>
    <w:tbl>
      <w:tblPr>
        <w:tblW w:w="0" w:type="auto"/>
        <w:tblLook w:val="01E0" w:firstRow="1" w:lastRow="1" w:firstColumn="1" w:lastColumn="1" w:noHBand="0" w:noVBand="0"/>
      </w:tblPr>
      <w:tblGrid>
        <w:gridCol w:w="8522"/>
      </w:tblGrid>
      <w:tr w:rsidR="00CF5397" w14:paraId="2F80DD28" w14:textId="77777777" w:rsidTr="00AC1687">
        <w:tc>
          <w:tcPr>
            <w:tcW w:w="8522" w:type="dxa"/>
            <w:tcBorders>
              <w:bottom w:val="single" w:sz="18" w:space="0" w:color="F6861F"/>
            </w:tcBorders>
            <w:shd w:val="clear" w:color="auto" w:fill="F3F3F3"/>
          </w:tcPr>
          <w:p w14:paraId="4B3E48EF" w14:textId="77777777" w:rsidR="00CF5397" w:rsidRPr="006B73FC" w:rsidRDefault="00CF5397" w:rsidP="003579E4">
            <w:pPr>
              <w:pStyle w:val="NHSheading4purple"/>
              <w:rPr>
                <w:rFonts w:ascii="Arial" w:hAnsi="Arial"/>
              </w:rPr>
            </w:pPr>
            <w:r w:rsidRPr="006B73FC">
              <w:rPr>
                <w:rFonts w:ascii="Arial" w:hAnsi="Arial"/>
              </w:rPr>
              <w:t>Arguing doesn’t help</w:t>
            </w:r>
          </w:p>
        </w:tc>
      </w:tr>
      <w:tr w:rsidR="00CF5397" w14:paraId="7D2641B6" w14:textId="77777777" w:rsidTr="00AC1687">
        <w:tc>
          <w:tcPr>
            <w:tcW w:w="8522" w:type="dxa"/>
            <w:tcBorders>
              <w:top w:val="single" w:sz="18" w:space="0" w:color="F6861F"/>
            </w:tcBorders>
            <w:shd w:val="clear" w:color="auto" w:fill="F3F3F3"/>
          </w:tcPr>
          <w:p w14:paraId="7DB10352" w14:textId="77777777" w:rsidR="00CF5397" w:rsidRPr="00B91A70" w:rsidRDefault="00CF5397" w:rsidP="004B4274">
            <w:pPr>
              <w:pStyle w:val="bodyBullet"/>
            </w:pPr>
            <w:r w:rsidRPr="00B91A70">
              <w:t>Don’t argue about whose versions of events is right</w:t>
            </w:r>
            <w:r>
              <w:t>;</w:t>
            </w:r>
            <w:r w:rsidRPr="00B91A70">
              <w:t xml:space="preserve"> explore each other’s stories</w:t>
            </w:r>
            <w:r>
              <w:t>.</w:t>
            </w:r>
          </w:p>
          <w:p w14:paraId="0AD95F0C" w14:textId="77777777" w:rsidR="00CF5397" w:rsidRPr="00B91A70" w:rsidRDefault="00CF5397" w:rsidP="004B4274">
            <w:pPr>
              <w:pStyle w:val="bodyBullet"/>
            </w:pPr>
            <w:r w:rsidRPr="00B91A70">
              <w:t>We think they are the problem; they think we are the problem</w:t>
            </w:r>
            <w:r>
              <w:t>.</w:t>
            </w:r>
          </w:p>
          <w:p w14:paraId="50200562" w14:textId="77777777" w:rsidR="00CF5397" w:rsidRPr="00B91A70" w:rsidRDefault="00CF5397" w:rsidP="004B4274">
            <w:pPr>
              <w:pStyle w:val="bodyBullet"/>
            </w:pPr>
            <w:r w:rsidRPr="00B91A70">
              <w:t>We each make sense in our story of what happened</w:t>
            </w:r>
            <w:r>
              <w:t>.</w:t>
            </w:r>
          </w:p>
          <w:p w14:paraId="777B5904" w14:textId="77777777" w:rsidR="00CF5397" w:rsidRDefault="00CF5397" w:rsidP="004B4274">
            <w:pPr>
              <w:pStyle w:val="bodyBullet"/>
            </w:pPr>
            <w:r w:rsidRPr="00B91A70">
              <w:t>Arguing blocks us from exploring each other’s stories</w:t>
            </w:r>
            <w:r>
              <w:t>.</w:t>
            </w:r>
          </w:p>
          <w:p w14:paraId="5212D52E" w14:textId="77777777" w:rsidR="00CF5397" w:rsidRPr="00633E40" w:rsidRDefault="00CF5397" w:rsidP="004B4274">
            <w:pPr>
              <w:pStyle w:val="bodyBullet"/>
            </w:pPr>
            <w:r w:rsidRPr="00633E40">
              <w:t>We each see the world differently:</w:t>
            </w:r>
          </w:p>
          <w:p w14:paraId="378920C0" w14:textId="77777777" w:rsidR="00CF5397" w:rsidRPr="00B91A70" w:rsidRDefault="00CF5397" w:rsidP="00AC1687">
            <w:pPr>
              <w:pStyle w:val="bodyBullet"/>
              <w:numPr>
                <w:ilvl w:val="1"/>
                <w:numId w:val="21"/>
              </w:numPr>
            </w:pPr>
            <w:r w:rsidRPr="00B91A70">
              <w:t>We have different information</w:t>
            </w:r>
            <w:r>
              <w:t>.</w:t>
            </w:r>
          </w:p>
          <w:p w14:paraId="22BA33D4" w14:textId="77777777" w:rsidR="00CF5397" w:rsidRPr="00B91A70" w:rsidRDefault="00CF5397" w:rsidP="00AC1687">
            <w:pPr>
              <w:pStyle w:val="bodyBullet"/>
              <w:numPr>
                <w:ilvl w:val="1"/>
                <w:numId w:val="21"/>
              </w:numPr>
            </w:pPr>
            <w:r w:rsidRPr="00B91A70">
              <w:t>We have different interpretations</w:t>
            </w:r>
            <w:r>
              <w:t>.</w:t>
            </w:r>
          </w:p>
          <w:p w14:paraId="5C6309D4" w14:textId="77777777" w:rsidR="00CF5397" w:rsidRDefault="00CF5397" w:rsidP="00AC1687">
            <w:pPr>
              <w:pStyle w:val="bodyBullet"/>
              <w:numPr>
                <w:ilvl w:val="1"/>
                <w:numId w:val="21"/>
              </w:numPr>
            </w:pPr>
            <w:r w:rsidRPr="00B91A70">
              <w:t>Our conclusions reflect self-interest</w:t>
            </w:r>
            <w:r>
              <w:t>.</w:t>
            </w:r>
          </w:p>
          <w:p w14:paraId="5E7D0499" w14:textId="77777777" w:rsidR="00CF5397" w:rsidRDefault="00CF5397" w:rsidP="0079707D">
            <w:pPr>
              <w:pStyle w:val="NHSTableBody"/>
              <w:numPr>
                <w:ilvl w:val="0"/>
                <w:numId w:val="21"/>
              </w:numPr>
            </w:pPr>
            <w:r w:rsidRPr="00154D5D">
              <w:t>Move from certainty to curiosity; embrace both stories</w:t>
            </w:r>
            <w:r>
              <w:t>.</w:t>
            </w:r>
          </w:p>
        </w:tc>
      </w:tr>
    </w:tbl>
    <w:p w14:paraId="3FB3E50B" w14:textId="77777777" w:rsidR="00CF5397" w:rsidRPr="00A21F6A" w:rsidRDefault="00CF5397" w:rsidP="00A21F6A"/>
    <w:tbl>
      <w:tblPr>
        <w:tblW w:w="0" w:type="auto"/>
        <w:tblLook w:val="01E0" w:firstRow="1" w:lastRow="1" w:firstColumn="1" w:lastColumn="1" w:noHBand="0" w:noVBand="0"/>
      </w:tblPr>
      <w:tblGrid>
        <w:gridCol w:w="8522"/>
      </w:tblGrid>
      <w:tr w:rsidR="00CF5397" w14:paraId="456CD57C" w14:textId="77777777" w:rsidTr="00AC1687">
        <w:tc>
          <w:tcPr>
            <w:tcW w:w="8522" w:type="dxa"/>
            <w:tcBorders>
              <w:bottom w:val="single" w:sz="18" w:space="0" w:color="F6861F"/>
            </w:tcBorders>
            <w:shd w:val="clear" w:color="auto" w:fill="F3F3F3"/>
          </w:tcPr>
          <w:p w14:paraId="7366AFA2" w14:textId="77777777" w:rsidR="00CF5397" w:rsidRPr="00A72324" w:rsidRDefault="00CF5397" w:rsidP="003579E4">
            <w:pPr>
              <w:pStyle w:val="NHSheading4purple"/>
              <w:rPr>
                <w:rFonts w:ascii="Arial" w:hAnsi="Arial"/>
              </w:rPr>
            </w:pPr>
            <w:r w:rsidRPr="00A72324">
              <w:rPr>
                <w:rFonts w:ascii="Arial" w:hAnsi="Arial"/>
              </w:rPr>
              <w:t xml:space="preserve">Don’t assume bad intent </w:t>
            </w:r>
          </w:p>
        </w:tc>
      </w:tr>
      <w:tr w:rsidR="00CF5397" w14:paraId="19591069" w14:textId="77777777" w:rsidTr="00AC1687">
        <w:tc>
          <w:tcPr>
            <w:tcW w:w="8522" w:type="dxa"/>
            <w:tcBorders>
              <w:top w:val="single" w:sz="18" w:space="0" w:color="F6861F"/>
            </w:tcBorders>
            <w:shd w:val="clear" w:color="auto" w:fill="F3F3F3"/>
          </w:tcPr>
          <w:p w14:paraId="7B46C4CB" w14:textId="77777777" w:rsidR="00CF5397" w:rsidRPr="00154D5D" w:rsidRDefault="00CF5397" w:rsidP="00FD4F71">
            <w:pPr>
              <w:pStyle w:val="bodyBullet"/>
            </w:pPr>
            <w:r w:rsidRPr="00154D5D">
              <w:t xml:space="preserve">If people are accused (directly or indirectly) of bad intent, the conversation is not likely to go well. </w:t>
            </w:r>
          </w:p>
          <w:p w14:paraId="64F89C46" w14:textId="77777777" w:rsidR="00CF5397" w:rsidRPr="00154D5D" w:rsidRDefault="00CF5397" w:rsidP="00FD4F71">
            <w:pPr>
              <w:pStyle w:val="bodyBullet"/>
            </w:pPr>
            <w:r w:rsidRPr="00154D5D">
              <w:t xml:space="preserve">Accusations lead to defensiveness and can become self-fulfilling. </w:t>
            </w:r>
          </w:p>
          <w:p w14:paraId="30902570" w14:textId="77777777" w:rsidR="00CF5397" w:rsidRPr="00154D5D" w:rsidRDefault="00CF5397" w:rsidP="00FD4F71">
            <w:pPr>
              <w:pStyle w:val="bodyBullet"/>
            </w:pPr>
            <w:r w:rsidRPr="00154D5D">
              <w:t xml:space="preserve">Disentangle intent from impact - </w:t>
            </w:r>
            <w:r>
              <w:t>i</w:t>
            </w:r>
            <w:r w:rsidRPr="00154D5D">
              <w:t>f someone has a bad impact on us, we tend to assume this was their intention. We are quite often wrong about this.</w:t>
            </w:r>
          </w:p>
          <w:p w14:paraId="24F904C5" w14:textId="77777777" w:rsidR="00CF5397" w:rsidRPr="00154D5D" w:rsidRDefault="00CF5397" w:rsidP="00FD4F71">
            <w:pPr>
              <w:pStyle w:val="bodyBullet"/>
            </w:pPr>
            <w:r w:rsidRPr="00154D5D">
              <w:t>We treat ourselves more charitably; if we jump an amber light, it is OK because we were in a rush; if someone else does, it is because they are a careless driver!</w:t>
            </w:r>
          </w:p>
          <w:p w14:paraId="0038AD32" w14:textId="77777777" w:rsidR="00CF5397" w:rsidRDefault="00CF5397" w:rsidP="009705E8">
            <w:pPr>
              <w:pStyle w:val="bodyBullet"/>
            </w:pPr>
            <w:r w:rsidRPr="00154D5D">
              <w:t>Good intentions do not excuse bad impact</w:t>
            </w:r>
            <w:r>
              <w:t>.</w:t>
            </w:r>
          </w:p>
        </w:tc>
      </w:tr>
    </w:tbl>
    <w:p w14:paraId="08D75D4C" w14:textId="77777777" w:rsidR="00CF5397" w:rsidRDefault="00CF5397" w:rsidP="00CF2D64">
      <w:pPr>
        <w:pStyle w:val="Body"/>
      </w:pPr>
    </w:p>
    <w:p w14:paraId="4922E396" w14:textId="77777777" w:rsidR="00CF5397" w:rsidRDefault="00CF5397" w:rsidP="00CF2D64">
      <w:pPr>
        <w:pStyle w:val="Body"/>
      </w:pPr>
      <w:r>
        <w:br w:type="page"/>
      </w:r>
    </w:p>
    <w:tbl>
      <w:tblPr>
        <w:tblW w:w="0" w:type="auto"/>
        <w:tblLook w:val="01E0" w:firstRow="1" w:lastRow="1" w:firstColumn="1" w:lastColumn="1" w:noHBand="0" w:noVBand="0"/>
      </w:tblPr>
      <w:tblGrid>
        <w:gridCol w:w="8522"/>
      </w:tblGrid>
      <w:tr w:rsidR="00CF5397" w14:paraId="436C928E" w14:textId="77777777" w:rsidTr="00AC1687">
        <w:tc>
          <w:tcPr>
            <w:tcW w:w="8522" w:type="dxa"/>
            <w:tcBorders>
              <w:bottom w:val="single" w:sz="18" w:space="0" w:color="F6861F"/>
            </w:tcBorders>
            <w:shd w:val="clear" w:color="auto" w:fill="F3F3F3"/>
          </w:tcPr>
          <w:p w14:paraId="5A81DF9E" w14:textId="77777777" w:rsidR="00CF5397" w:rsidRPr="00E0650C" w:rsidRDefault="00CF5397" w:rsidP="003579E4">
            <w:pPr>
              <w:pStyle w:val="NHSheading4purple"/>
              <w:rPr>
                <w:rFonts w:ascii="Arial" w:hAnsi="Arial"/>
              </w:rPr>
            </w:pPr>
            <w:r w:rsidRPr="00E0650C">
              <w:rPr>
                <w:rFonts w:ascii="Arial" w:hAnsi="Arial"/>
              </w:rPr>
              <w:lastRenderedPageBreak/>
              <w:t xml:space="preserve">Abandon blame  </w:t>
            </w:r>
          </w:p>
        </w:tc>
      </w:tr>
      <w:tr w:rsidR="00CF5397" w14:paraId="5529BE17" w14:textId="77777777" w:rsidTr="00AC1687">
        <w:tc>
          <w:tcPr>
            <w:tcW w:w="8522" w:type="dxa"/>
            <w:tcBorders>
              <w:top w:val="single" w:sz="18" w:space="0" w:color="F6861F"/>
            </w:tcBorders>
            <w:shd w:val="clear" w:color="auto" w:fill="F3F3F3"/>
          </w:tcPr>
          <w:p w14:paraId="373F297A" w14:textId="77777777" w:rsidR="00CF5397" w:rsidRPr="00154D5D" w:rsidRDefault="00CF5397" w:rsidP="00FD4F71">
            <w:pPr>
              <w:pStyle w:val="bodyBullet"/>
            </w:pPr>
            <w:r w:rsidRPr="00154D5D">
              <w:t>Almost all situations are the result of the contribution system</w:t>
            </w:r>
            <w:r>
              <w:t>.</w:t>
            </w:r>
          </w:p>
          <w:p w14:paraId="0D2709A3" w14:textId="77777777" w:rsidR="00CF5397" w:rsidRPr="00154D5D" w:rsidRDefault="00CF5397" w:rsidP="00FD4F71">
            <w:pPr>
              <w:pStyle w:val="bodyBullet"/>
            </w:pPr>
            <w:r w:rsidRPr="00154D5D">
              <w:t>Blame is about judging and looks backward</w:t>
            </w:r>
            <w:r>
              <w:t>.</w:t>
            </w:r>
          </w:p>
          <w:p w14:paraId="2DA95D4D" w14:textId="77777777" w:rsidR="00CF5397" w:rsidRPr="00154D5D" w:rsidRDefault="00CF5397" w:rsidP="00FD4F71">
            <w:pPr>
              <w:pStyle w:val="bodyBullet"/>
            </w:pPr>
            <w:r w:rsidRPr="00154D5D">
              <w:t>Contribution is about understanding and looks forward</w:t>
            </w:r>
            <w:r>
              <w:t>.</w:t>
            </w:r>
          </w:p>
          <w:p w14:paraId="556D1775" w14:textId="77777777" w:rsidR="00CF5397" w:rsidRDefault="00CF5397" w:rsidP="009705E8">
            <w:pPr>
              <w:pStyle w:val="bodyBullet"/>
            </w:pPr>
            <w:r w:rsidRPr="00154D5D">
              <w:t>Contributions to a problem may inc</w:t>
            </w:r>
            <w:r w:rsidR="005E5C26">
              <w:t xml:space="preserve">lude: avoiding until now; being </w:t>
            </w:r>
            <w:r w:rsidRPr="00154D5D">
              <w:t>unapproachable; conflicting assumptions; problematic role assumptions</w:t>
            </w:r>
            <w:r>
              <w:t>.</w:t>
            </w:r>
          </w:p>
        </w:tc>
      </w:tr>
    </w:tbl>
    <w:p w14:paraId="3D6E6959" w14:textId="77777777" w:rsidR="00FF4038" w:rsidRPr="00FF4038" w:rsidRDefault="00FF4038" w:rsidP="00FF4038">
      <w:pPr>
        <w:pStyle w:val="NHSHeading3"/>
        <w:numPr>
          <w:ilvl w:val="0"/>
          <w:numId w:val="0"/>
        </w:numPr>
        <w:ind w:left="340"/>
        <w:rPr>
          <w:rFonts w:ascii="Arial" w:hAnsi="Arial"/>
        </w:rPr>
      </w:pPr>
    </w:p>
    <w:p w14:paraId="4FCC51E0" w14:textId="77777777" w:rsidR="00CF5397" w:rsidRPr="000A1AC2" w:rsidRDefault="00FF4038" w:rsidP="00FF4038">
      <w:pPr>
        <w:pStyle w:val="NHSHeading3"/>
        <w:numPr>
          <w:ilvl w:val="0"/>
          <w:numId w:val="0"/>
        </w:numPr>
        <w:rPr>
          <w:rFonts w:ascii="Arial" w:hAnsi="Arial"/>
        </w:rPr>
      </w:pPr>
      <w:r>
        <w:rPr>
          <w:rFonts w:ascii="Arial" w:hAnsi="Arial"/>
        </w:rPr>
        <w:t xml:space="preserve">2. </w:t>
      </w:r>
      <w:r w:rsidR="005E5C26">
        <w:rPr>
          <w:rFonts w:ascii="Arial" w:hAnsi="Arial"/>
        </w:rPr>
        <w:t>The “feelings” c</w:t>
      </w:r>
      <w:r w:rsidR="00CF5397" w:rsidRPr="000A1AC2">
        <w:rPr>
          <w:rFonts w:ascii="Arial" w:hAnsi="Arial"/>
        </w:rPr>
        <w:t>onversation</w:t>
      </w:r>
    </w:p>
    <w:tbl>
      <w:tblPr>
        <w:tblW w:w="0" w:type="auto"/>
        <w:tblLook w:val="01E0" w:firstRow="1" w:lastRow="1" w:firstColumn="1" w:lastColumn="1" w:noHBand="0" w:noVBand="0"/>
      </w:tblPr>
      <w:tblGrid>
        <w:gridCol w:w="8522"/>
      </w:tblGrid>
      <w:tr w:rsidR="00CF5397" w14:paraId="4BDEB53B" w14:textId="77777777" w:rsidTr="00AC1687">
        <w:trPr>
          <w:trHeight w:val="506"/>
        </w:trPr>
        <w:tc>
          <w:tcPr>
            <w:tcW w:w="8522" w:type="dxa"/>
            <w:tcBorders>
              <w:bottom w:val="single" w:sz="18" w:space="0" w:color="F6861F"/>
            </w:tcBorders>
            <w:shd w:val="clear" w:color="auto" w:fill="F3F3F3"/>
          </w:tcPr>
          <w:p w14:paraId="6C6DD058" w14:textId="77777777" w:rsidR="00CF5397" w:rsidRPr="000A1AC2" w:rsidRDefault="00CF5397" w:rsidP="00FD4F71">
            <w:pPr>
              <w:pStyle w:val="NHSheading4purple"/>
              <w:rPr>
                <w:rFonts w:ascii="Arial" w:hAnsi="Arial"/>
              </w:rPr>
            </w:pPr>
            <w:r w:rsidRPr="000A1AC2">
              <w:rPr>
                <w:rFonts w:ascii="Arial" w:hAnsi="Arial"/>
              </w:rPr>
              <w:t>Feelings matter</w:t>
            </w:r>
          </w:p>
        </w:tc>
      </w:tr>
      <w:tr w:rsidR="00CF5397" w14:paraId="35EADCC5" w14:textId="77777777" w:rsidTr="00AC1687">
        <w:tc>
          <w:tcPr>
            <w:tcW w:w="8522" w:type="dxa"/>
            <w:tcBorders>
              <w:top w:val="single" w:sz="18" w:space="0" w:color="F6861F"/>
            </w:tcBorders>
            <w:shd w:val="clear" w:color="auto" w:fill="F3F3F3"/>
          </w:tcPr>
          <w:p w14:paraId="39DB7C9D" w14:textId="77777777" w:rsidR="00CF5397" w:rsidRPr="00CF2D64" w:rsidRDefault="00CF5397" w:rsidP="00FD4F71">
            <w:pPr>
              <w:pStyle w:val="bodyBullet"/>
            </w:pPr>
            <w:r w:rsidRPr="00CF2D64">
              <w:t>They are often at the heart of difficult conversations</w:t>
            </w:r>
            <w:r>
              <w:t>.</w:t>
            </w:r>
          </w:p>
          <w:p w14:paraId="34486741" w14:textId="77777777" w:rsidR="00CF5397" w:rsidRPr="00CF2D64" w:rsidRDefault="00CF5397" w:rsidP="00FD4F71">
            <w:pPr>
              <w:pStyle w:val="bodyBullet"/>
            </w:pPr>
            <w:r w:rsidRPr="00CF2D64">
              <w:t>Unexpressed feelings can leak into a conversation, for example through tone, choice of words, body language</w:t>
            </w:r>
            <w:r>
              <w:t>.</w:t>
            </w:r>
          </w:p>
          <w:p w14:paraId="58AE08BF" w14:textId="77777777" w:rsidR="00CF5397" w:rsidRPr="00CF2D64" w:rsidRDefault="00CF5397" w:rsidP="00FD4F71">
            <w:pPr>
              <w:pStyle w:val="bodyBullet"/>
            </w:pPr>
            <w:r w:rsidRPr="00CF2D64">
              <w:t>Unexpressed feelings make it difficult to listen</w:t>
            </w:r>
            <w:r>
              <w:t>.</w:t>
            </w:r>
          </w:p>
          <w:p w14:paraId="279262F3" w14:textId="77777777" w:rsidR="00CF5397" w:rsidRDefault="00CF5397" w:rsidP="00331A8C">
            <w:pPr>
              <w:pStyle w:val="bodyBullet"/>
            </w:pPr>
            <w:r w:rsidRPr="00CF2D64">
              <w:t>Unexpressed feelings take a toll on our self-esteem and our relationships</w:t>
            </w:r>
            <w:r>
              <w:t>.</w:t>
            </w:r>
          </w:p>
        </w:tc>
      </w:tr>
    </w:tbl>
    <w:p w14:paraId="0E2438E7" w14:textId="77777777" w:rsidR="00CF5397" w:rsidRPr="00A21F6A" w:rsidRDefault="00CF5397" w:rsidP="00A21F6A"/>
    <w:tbl>
      <w:tblPr>
        <w:tblW w:w="0" w:type="auto"/>
        <w:tblLook w:val="01E0" w:firstRow="1" w:lastRow="1" w:firstColumn="1" w:lastColumn="1" w:noHBand="0" w:noVBand="0"/>
      </w:tblPr>
      <w:tblGrid>
        <w:gridCol w:w="8522"/>
      </w:tblGrid>
      <w:tr w:rsidR="00CF5397" w14:paraId="20A75E8A" w14:textId="77777777" w:rsidTr="00AC1687">
        <w:tc>
          <w:tcPr>
            <w:tcW w:w="8522" w:type="dxa"/>
            <w:tcBorders>
              <w:bottom w:val="single" w:sz="18" w:space="0" w:color="F6861F"/>
            </w:tcBorders>
            <w:shd w:val="clear" w:color="auto" w:fill="F3F3F3"/>
          </w:tcPr>
          <w:p w14:paraId="1EA7A666" w14:textId="77777777" w:rsidR="00CF5397" w:rsidRPr="000A1AC2" w:rsidRDefault="00CF5397" w:rsidP="00FD4F71">
            <w:pPr>
              <w:pStyle w:val="NHSheading4purple"/>
              <w:rPr>
                <w:rFonts w:ascii="Arial" w:hAnsi="Arial"/>
              </w:rPr>
            </w:pPr>
            <w:r w:rsidRPr="000A1AC2">
              <w:rPr>
                <w:rFonts w:ascii="Arial" w:hAnsi="Arial"/>
              </w:rPr>
              <w:t>Find your feelings</w:t>
            </w:r>
          </w:p>
        </w:tc>
      </w:tr>
      <w:tr w:rsidR="00CF5397" w14:paraId="400438C4" w14:textId="77777777" w:rsidTr="00AC1687">
        <w:tc>
          <w:tcPr>
            <w:tcW w:w="8522" w:type="dxa"/>
            <w:tcBorders>
              <w:top w:val="single" w:sz="18" w:space="0" w:color="F6861F"/>
            </w:tcBorders>
            <w:shd w:val="clear" w:color="auto" w:fill="F3F3F3"/>
          </w:tcPr>
          <w:p w14:paraId="4FE2928C" w14:textId="77777777" w:rsidR="00CF5397" w:rsidRPr="000F0307" w:rsidRDefault="00CF5397" w:rsidP="00FD4F71">
            <w:pPr>
              <w:pStyle w:val="bodyBullet"/>
            </w:pPr>
            <w:r w:rsidRPr="000F0307">
              <w:t>Accept that feelings are normal and natural, especially where difficult issues are concerned</w:t>
            </w:r>
            <w:r>
              <w:t>.</w:t>
            </w:r>
          </w:p>
          <w:p w14:paraId="421CEA76" w14:textId="77777777" w:rsidR="00CF5397" w:rsidRPr="000F0307" w:rsidRDefault="00CF5397" w:rsidP="00FD4F71">
            <w:pPr>
              <w:pStyle w:val="bodyBullet"/>
            </w:pPr>
            <w:r w:rsidRPr="000F0307">
              <w:t>Good people do have bad feelings</w:t>
            </w:r>
            <w:r>
              <w:t>.</w:t>
            </w:r>
          </w:p>
          <w:p w14:paraId="6A5B9665" w14:textId="77777777" w:rsidR="00CF5397" w:rsidRPr="000F0307" w:rsidRDefault="00CF5397" w:rsidP="00FD4F71">
            <w:pPr>
              <w:pStyle w:val="bodyBullet"/>
            </w:pPr>
            <w:r w:rsidRPr="000F0307">
              <w:t>Your feelings are as important as theirs</w:t>
            </w:r>
            <w:r>
              <w:t>.</w:t>
            </w:r>
          </w:p>
          <w:p w14:paraId="56A57F40" w14:textId="77777777" w:rsidR="00CF5397" w:rsidRPr="000F0307" w:rsidRDefault="00CF5397" w:rsidP="00FD4F71">
            <w:pPr>
              <w:pStyle w:val="bodyBullet"/>
            </w:pPr>
            <w:r w:rsidRPr="000F0307">
              <w:t>Find the feelings lurking under attributions, judgements and accusations</w:t>
            </w:r>
          </w:p>
          <w:p w14:paraId="260F9CEF" w14:textId="77777777" w:rsidR="00CF5397" w:rsidRDefault="00CF5397" w:rsidP="00331A8C">
            <w:pPr>
              <w:pStyle w:val="bodyBullet"/>
            </w:pPr>
            <w:r w:rsidRPr="000F0307">
              <w:t>Use the urge to blame as a clue to find important feelings</w:t>
            </w:r>
            <w:r>
              <w:t>.</w:t>
            </w:r>
          </w:p>
        </w:tc>
      </w:tr>
    </w:tbl>
    <w:p w14:paraId="7D029D07" w14:textId="77777777" w:rsidR="00CF5397" w:rsidRDefault="00CF5397" w:rsidP="00A21F6A"/>
    <w:tbl>
      <w:tblPr>
        <w:tblW w:w="0" w:type="auto"/>
        <w:tblLook w:val="01E0" w:firstRow="1" w:lastRow="1" w:firstColumn="1" w:lastColumn="1" w:noHBand="0" w:noVBand="0"/>
      </w:tblPr>
      <w:tblGrid>
        <w:gridCol w:w="8522"/>
      </w:tblGrid>
      <w:tr w:rsidR="00CF5397" w14:paraId="3C24BC2B" w14:textId="77777777" w:rsidTr="00AC1687">
        <w:tc>
          <w:tcPr>
            <w:tcW w:w="8522" w:type="dxa"/>
            <w:tcBorders>
              <w:bottom w:val="single" w:sz="18" w:space="0" w:color="F6861F"/>
            </w:tcBorders>
            <w:shd w:val="clear" w:color="auto" w:fill="F3F3F3"/>
          </w:tcPr>
          <w:p w14:paraId="684F0FF9" w14:textId="77777777" w:rsidR="00CF5397" w:rsidRPr="000A1AC2" w:rsidRDefault="00CF5397" w:rsidP="00FD4F71">
            <w:pPr>
              <w:pStyle w:val="NHSheading4purple"/>
              <w:rPr>
                <w:rFonts w:ascii="Arial" w:hAnsi="Arial"/>
              </w:rPr>
            </w:pPr>
            <w:r w:rsidRPr="000A1AC2">
              <w:rPr>
                <w:rFonts w:ascii="Arial" w:hAnsi="Arial"/>
              </w:rPr>
              <w:t>Dealing with feelings</w:t>
            </w:r>
          </w:p>
        </w:tc>
      </w:tr>
      <w:tr w:rsidR="00CF5397" w14:paraId="18BA318B" w14:textId="77777777" w:rsidTr="00AC1687">
        <w:tc>
          <w:tcPr>
            <w:tcW w:w="8522" w:type="dxa"/>
            <w:tcBorders>
              <w:top w:val="single" w:sz="18" w:space="0" w:color="F6861F"/>
            </w:tcBorders>
            <w:shd w:val="clear" w:color="auto" w:fill="F3F3F3"/>
          </w:tcPr>
          <w:p w14:paraId="685388FF" w14:textId="77777777" w:rsidR="00CF5397" w:rsidRPr="009E1C83" w:rsidRDefault="00CF5397" w:rsidP="00FD4F71">
            <w:pPr>
              <w:pStyle w:val="bodyBullet"/>
            </w:pPr>
            <w:r w:rsidRPr="009E1C83">
              <w:t>Don’t treat feelings as gospel: choose which to respond to</w:t>
            </w:r>
            <w:r>
              <w:t>.</w:t>
            </w:r>
          </w:p>
          <w:p w14:paraId="67BB947F" w14:textId="77777777" w:rsidR="00CF5397" w:rsidRPr="009E1C83" w:rsidRDefault="00CF5397" w:rsidP="00FD4F71">
            <w:pPr>
              <w:pStyle w:val="bodyBullet"/>
            </w:pPr>
            <w:r w:rsidRPr="009E1C83">
              <w:t>Be prepared for bad reactions. Difficult conversations can be highly emotional. You can't control how the person will react, be it tears or shouting, but you can be emotionally prepared for it</w:t>
            </w:r>
            <w:r>
              <w:t>.</w:t>
            </w:r>
          </w:p>
          <w:p w14:paraId="223CC1A0" w14:textId="77777777" w:rsidR="00CF5397" w:rsidRPr="009E1C83" w:rsidRDefault="00CF5397" w:rsidP="00FD4F71">
            <w:pPr>
              <w:pStyle w:val="bodyBullet"/>
            </w:pPr>
            <w:r w:rsidRPr="009E1C83">
              <w:t>Don’t vent and rant: describe feelings carefully</w:t>
            </w:r>
            <w:r>
              <w:t>.</w:t>
            </w:r>
          </w:p>
          <w:p w14:paraId="0FDCE9C6" w14:textId="77777777" w:rsidR="00CF5397" w:rsidRPr="009E1C83" w:rsidRDefault="00CF5397" w:rsidP="00FD4F71">
            <w:pPr>
              <w:pStyle w:val="bodyBullet"/>
            </w:pPr>
            <w:r w:rsidRPr="009E1C83">
              <w:lastRenderedPageBreak/>
              <w:t>Frame feelings back into the problem – how are they relevant?</w:t>
            </w:r>
          </w:p>
          <w:p w14:paraId="290111D2" w14:textId="77777777" w:rsidR="00CF5397" w:rsidRPr="009E1C83" w:rsidRDefault="00CF5397" w:rsidP="00FD4F71">
            <w:pPr>
              <w:pStyle w:val="bodyBullet"/>
            </w:pPr>
            <w:r w:rsidRPr="009E1C83">
              <w:t>Express the full spectrum of your feelings</w:t>
            </w:r>
            <w:r>
              <w:t>.</w:t>
            </w:r>
          </w:p>
          <w:p w14:paraId="2915644E" w14:textId="77777777" w:rsidR="00CF5397" w:rsidRPr="009E1C83" w:rsidRDefault="00CF5397" w:rsidP="00FD4F71">
            <w:pPr>
              <w:pStyle w:val="bodyBullet"/>
            </w:pPr>
            <w:r w:rsidRPr="009E1C83">
              <w:t>Don’t evaluate and try to sense-make, just share what you feel</w:t>
            </w:r>
            <w:r>
              <w:t>.</w:t>
            </w:r>
          </w:p>
          <w:p w14:paraId="34B5D4F6" w14:textId="77777777" w:rsidR="00CF5397" w:rsidRPr="009E1C83" w:rsidRDefault="00CF5397" w:rsidP="00FD4F71">
            <w:pPr>
              <w:pStyle w:val="bodyBullet"/>
            </w:pPr>
            <w:r w:rsidRPr="009E1C83">
              <w:t>Say “I feel … (angry, frustrated, let down, afraid, anxious).” and if this isn’t easy to do, practise it!</w:t>
            </w:r>
          </w:p>
          <w:p w14:paraId="3EB7A5ED" w14:textId="77777777" w:rsidR="00CF5397" w:rsidRPr="009E1C83" w:rsidRDefault="00CF5397" w:rsidP="00FD4F71">
            <w:pPr>
              <w:pStyle w:val="bodyBullet"/>
            </w:pPr>
            <w:r w:rsidRPr="009E1C83">
              <w:t>Acknowledge the feelings of others</w:t>
            </w:r>
            <w:r>
              <w:t>.</w:t>
            </w:r>
          </w:p>
          <w:p w14:paraId="266556A8" w14:textId="77777777" w:rsidR="00CF5397" w:rsidRDefault="00CF5397" w:rsidP="00331A8C">
            <w:pPr>
              <w:pStyle w:val="bodyBullet"/>
            </w:pPr>
            <w:r w:rsidRPr="009E1C83">
              <w:t>Be aware of the emotional energy in the room and be ready to respond to it.</w:t>
            </w:r>
          </w:p>
        </w:tc>
      </w:tr>
    </w:tbl>
    <w:p w14:paraId="3A0B520D" w14:textId="77777777" w:rsidR="00FF4038" w:rsidRDefault="00FF4038" w:rsidP="00FF4038">
      <w:pPr>
        <w:pStyle w:val="NHSHeading3"/>
        <w:numPr>
          <w:ilvl w:val="0"/>
          <w:numId w:val="0"/>
        </w:numPr>
        <w:tabs>
          <w:tab w:val="left" w:pos="1735"/>
        </w:tabs>
      </w:pPr>
    </w:p>
    <w:p w14:paraId="5F578B2C" w14:textId="77777777" w:rsidR="00CF5397" w:rsidRPr="00FF4038" w:rsidRDefault="00C44ECB" w:rsidP="00FF4038">
      <w:pPr>
        <w:pStyle w:val="NHSHeading3"/>
        <w:numPr>
          <w:ilvl w:val="0"/>
          <w:numId w:val="0"/>
        </w:numPr>
        <w:tabs>
          <w:tab w:val="left" w:pos="1735"/>
        </w:tabs>
      </w:pPr>
      <w:r>
        <w:rPr>
          <w:rFonts w:ascii="Arial" w:hAnsi="Arial"/>
        </w:rPr>
        <w:t xml:space="preserve">3. </w:t>
      </w:r>
      <w:r w:rsidR="00B1056A">
        <w:rPr>
          <w:rFonts w:ascii="Arial" w:hAnsi="Arial"/>
        </w:rPr>
        <w:t>The “identity” c</w:t>
      </w:r>
      <w:r w:rsidR="00CF5397" w:rsidRPr="000A1AC2">
        <w:rPr>
          <w:rFonts w:ascii="Arial" w:hAnsi="Arial"/>
        </w:rPr>
        <w:t>onversation</w:t>
      </w:r>
    </w:p>
    <w:tbl>
      <w:tblPr>
        <w:tblW w:w="0" w:type="auto"/>
        <w:tblLook w:val="01E0" w:firstRow="1" w:lastRow="1" w:firstColumn="1" w:lastColumn="1" w:noHBand="0" w:noVBand="0"/>
      </w:tblPr>
      <w:tblGrid>
        <w:gridCol w:w="8522"/>
      </w:tblGrid>
      <w:tr w:rsidR="00CF5397" w14:paraId="0763348F" w14:textId="77777777" w:rsidTr="00AC1687">
        <w:tc>
          <w:tcPr>
            <w:tcW w:w="8522" w:type="dxa"/>
            <w:tcBorders>
              <w:bottom w:val="single" w:sz="18" w:space="0" w:color="F6861F"/>
            </w:tcBorders>
            <w:shd w:val="clear" w:color="auto" w:fill="F3F3F3"/>
          </w:tcPr>
          <w:p w14:paraId="3C82F7A4" w14:textId="77777777" w:rsidR="00CF5397" w:rsidRPr="000A1AC2" w:rsidRDefault="00CF5397" w:rsidP="00A21F6A">
            <w:pPr>
              <w:pStyle w:val="NHSheading4purple"/>
              <w:rPr>
                <w:rFonts w:ascii="Arial" w:hAnsi="Arial"/>
              </w:rPr>
            </w:pPr>
            <w:r w:rsidRPr="000A1AC2">
              <w:rPr>
                <w:rFonts w:ascii="Arial" w:hAnsi="Arial"/>
              </w:rPr>
              <w:t>Identity quake</w:t>
            </w:r>
          </w:p>
        </w:tc>
      </w:tr>
      <w:tr w:rsidR="00CF5397" w14:paraId="1C1183B8" w14:textId="77777777" w:rsidTr="00AC1687">
        <w:tc>
          <w:tcPr>
            <w:tcW w:w="8522" w:type="dxa"/>
            <w:tcBorders>
              <w:top w:val="single" w:sz="18" w:space="0" w:color="F6861F"/>
            </w:tcBorders>
            <w:shd w:val="clear" w:color="auto" w:fill="F3F3F3"/>
          </w:tcPr>
          <w:p w14:paraId="03E40D99" w14:textId="77777777" w:rsidR="00CF5397" w:rsidRPr="00714EC1" w:rsidRDefault="00CF5397" w:rsidP="001A5FAC">
            <w:pPr>
              <w:pStyle w:val="NHSTableBody"/>
            </w:pPr>
            <w:r w:rsidRPr="00714EC1">
              <w:t>Difficult conversations threaten our identity</w:t>
            </w:r>
            <w:r>
              <w:t xml:space="preserve">, raising questions in our mind such as: </w:t>
            </w:r>
          </w:p>
          <w:p w14:paraId="5EEA4A2C" w14:textId="77777777" w:rsidR="00CF5397" w:rsidRDefault="00CF5397" w:rsidP="001A5FAC">
            <w:pPr>
              <w:pStyle w:val="bodyBullet"/>
            </w:pPr>
            <w:r w:rsidRPr="003E2AE2">
              <w:t>Am I competent?</w:t>
            </w:r>
          </w:p>
          <w:p w14:paraId="5D2C5E89" w14:textId="77777777" w:rsidR="00CF5397" w:rsidRPr="003E2AE2" w:rsidRDefault="00CF5397" w:rsidP="001A5FAC">
            <w:pPr>
              <w:pStyle w:val="bodyBullet"/>
            </w:pPr>
            <w:r w:rsidRPr="003E2AE2">
              <w:t>Am I a good person?</w:t>
            </w:r>
          </w:p>
          <w:p w14:paraId="0A33A4D6" w14:textId="77777777" w:rsidR="00CF5397" w:rsidRPr="003E2AE2" w:rsidRDefault="00CF5397" w:rsidP="001A5FAC">
            <w:pPr>
              <w:pStyle w:val="bodyBullet"/>
            </w:pPr>
            <w:r w:rsidRPr="003E2AE2">
              <w:t>Am I worthy of love?</w:t>
            </w:r>
          </w:p>
          <w:p w14:paraId="7A474AE7" w14:textId="77777777" w:rsidR="00CF5397" w:rsidRDefault="00CF5397" w:rsidP="00B1056A">
            <w:pPr>
              <w:pStyle w:val="bodyBullet"/>
              <w:ind w:left="714" w:hanging="357"/>
            </w:pPr>
            <w:r w:rsidRPr="00714EC1">
              <w:t>An identity quake can knock us off balance</w:t>
            </w:r>
            <w:r>
              <w:t>.</w:t>
            </w:r>
          </w:p>
        </w:tc>
      </w:tr>
    </w:tbl>
    <w:p w14:paraId="66F6F0CC" w14:textId="77777777" w:rsidR="00CF5397" w:rsidRPr="00A21F6A" w:rsidRDefault="00CF5397" w:rsidP="00A21F6A"/>
    <w:tbl>
      <w:tblPr>
        <w:tblW w:w="0" w:type="auto"/>
        <w:tblLook w:val="01E0" w:firstRow="1" w:lastRow="1" w:firstColumn="1" w:lastColumn="1" w:noHBand="0" w:noVBand="0"/>
      </w:tblPr>
      <w:tblGrid>
        <w:gridCol w:w="8522"/>
      </w:tblGrid>
      <w:tr w:rsidR="00CF5397" w14:paraId="28BF67D5" w14:textId="77777777" w:rsidTr="00AC1687">
        <w:tc>
          <w:tcPr>
            <w:tcW w:w="8522" w:type="dxa"/>
            <w:tcBorders>
              <w:bottom w:val="single" w:sz="18" w:space="0" w:color="F6861F"/>
            </w:tcBorders>
            <w:shd w:val="clear" w:color="auto" w:fill="F3F3F3"/>
          </w:tcPr>
          <w:p w14:paraId="2A80C2D6" w14:textId="77777777" w:rsidR="00CF5397" w:rsidRPr="000A1AC2" w:rsidRDefault="00CF5397" w:rsidP="00FD4F71">
            <w:pPr>
              <w:pStyle w:val="NHSheading4purple"/>
              <w:rPr>
                <w:rFonts w:ascii="Arial" w:hAnsi="Arial"/>
              </w:rPr>
            </w:pPr>
            <w:r w:rsidRPr="000A1AC2">
              <w:rPr>
                <w:rFonts w:ascii="Arial" w:hAnsi="Arial"/>
              </w:rPr>
              <w:t>Dealing with an identity quake</w:t>
            </w:r>
          </w:p>
        </w:tc>
      </w:tr>
      <w:tr w:rsidR="00CF5397" w14:paraId="278598D8" w14:textId="77777777" w:rsidTr="00AC1687">
        <w:tc>
          <w:tcPr>
            <w:tcW w:w="8522" w:type="dxa"/>
            <w:tcBorders>
              <w:top w:val="single" w:sz="18" w:space="0" w:color="F6861F"/>
            </w:tcBorders>
            <w:shd w:val="clear" w:color="auto" w:fill="F3F3F3"/>
          </w:tcPr>
          <w:p w14:paraId="51FF12EC" w14:textId="77777777" w:rsidR="00CF5397" w:rsidRPr="001A5FAC" w:rsidRDefault="00CF5397" w:rsidP="00FD4F71">
            <w:pPr>
              <w:pStyle w:val="bodyBullet"/>
            </w:pPr>
            <w:r w:rsidRPr="001A5FAC">
              <w:t>It is not “all or nothing”; don’t deny feedback you receive but consider it carefully so that it doesn’t define who you are</w:t>
            </w:r>
            <w:r>
              <w:t>.</w:t>
            </w:r>
          </w:p>
          <w:p w14:paraId="4185B895" w14:textId="77777777" w:rsidR="00CF5397" w:rsidRPr="001A5FAC" w:rsidRDefault="00CF5397" w:rsidP="00FD4F71">
            <w:pPr>
              <w:pStyle w:val="bodyBullet"/>
            </w:pPr>
            <w:r w:rsidRPr="001A5FAC">
              <w:t>Become aware of your identity issues. What do you feel insecure about?</w:t>
            </w:r>
          </w:p>
          <w:p w14:paraId="42070598" w14:textId="77777777" w:rsidR="00CF5397" w:rsidRDefault="00CF5397" w:rsidP="00FD4F71">
            <w:pPr>
              <w:pStyle w:val="bodyBullet"/>
            </w:pPr>
            <w:r w:rsidRPr="001A5FAC">
              <w:t>Acknowledge that your identity may involve apparently contradictory aspects. Don’t over-simplify. Adopt the ‘and’ stance, e.g. ‘I am professional and I make mistakes and I feel proud of my work’</w:t>
            </w:r>
            <w:r>
              <w:t>.</w:t>
            </w:r>
          </w:p>
          <w:p w14:paraId="226E6D6A" w14:textId="77777777" w:rsidR="00CF5397" w:rsidRDefault="00CF5397" w:rsidP="00FD4F71">
            <w:pPr>
              <w:pStyle w:val="NHSTableBody"/>
            </w:pPr>
            <w:r w:rsidRPr="001A5FAC">
              <w:t>Accept that:</w:t>
            </w:r>
          </w:p>
          <w:p w14:paraId="01684325" w14:textId="77777777" w:rsidR="00CF5397" w:rsidRPr="001A5FAC" w:rsidRDefault="00CF5397" w:rsidP="00FD4F71">
            <w:pPr>
              <w:pStyle w:val="bodyBullet"/>
            </w:pPr>
            <w:r w:rsidRPr="001A5FAC">
              <w:t>You will make mistakes</w:t>
            </w:r>
            <w:r>
              <w:t>.</w:t>
            </w:r>
          </w:p>
          <w:p w14:paraId="17E4886F" w14:textId="77777777" w:rsidR="00CF5397" w:rsidRPr="001A5FAC" w:rsidRDefault="00CF5397" w:rsidP="00FD4F71">
            <w:pPr>
              <w:pStyle w:val="bodyBullet"/>
            </w:pPr>
            <w:r w:rsidRPr="001A5FAC">
              <w:t>Your intentions are complex</w:t>
            </w:r>
            <w:r>
              <w:t>.</w:t>
            </w:r>
          </w:p>
          <w:p w14:paraId="3552C153" w14:textId="77777777" w:rsidR="00CF5397" w:rsidRPr="001A5FAC" w:rsidRDefault="00CF5397" w:rsidP="00FD4F71">
            <w:pPr>
              <w:pStyle w:val="bodyBullet"/>
            </w:pPr>
            <w:r w:rsidRPr="001A5FAC">
              <w:t>You will have contributed to the problem</w:t>
            </w:r>
            <w:r>
              <w:t>.</w:t>
            </w:r>
          </w:p>
          <w:p w14:paraId="42CF5891" w14:textId="77777777" w:rsidR="00CF5397" w:rsidRDefault="00CF5397" w:rsidP="00B1056A">
            <w:pPr>
              <w:pStyle w:val="bodyBullet"/>
            </w:pPr>
            <w:r w:rsidRPr="001A5FAC">
              <w:t>During the conversation, learn to regain your balance</w:t>
            </w:r>
            <w:r>
              <w:t>.</w:t>
            </w:r>
          </w:p>
        </w:tc>
      </w:tr>
    </w:tbl>
    <w:p w14:paraId="4B455050" w14:textId="77777777" w:rsidR="00CF5397" w:rsidRPr="00A21F6A" w:rsidRDefault="00CF5397" w:rsidP="00A21F6A"/>
    <w:tbl>
      <w:tblPr>
        <w:tblW w:w="0" w:type="auto"/>
        <w:tblLook w:val="01E0" w:firstRow="1" w:lastRow="1" w:firstColumn="1" w:lastColumn="1" w:noHBand="0" w:noVBand="0"/>
      </w:tblPr>
      <w:tblGrid>
        <w:gridCol w:w="8522"/>
      </w:tblGrid>
      <w:tr w:rsidR="00CF5397" w14:paraId="19C26E97" w14:textId="77777777" w:rsidTr="00AC1687">
        <w:tc>
          <w:tcPr>
            <w:tcW w:w="8522" w:type="dxa"/>
            <w:tcBorders>
              <w:bottom w:val="single" w:sz="18" w:space="0" w:color="F6861F"/>
            </w:tcBorders>
            <w:shd w:val="clear" w:color="auto" w:fill="F3F3F3"/>
          </w:tcPr>
          <w:p w14:paraId="3D26EF98" w14:textId="77777777" w:rsidR="00CF5397" w:rsidRPr="000A1AC2" w:rsidRDefault="00CF5397" w:rsidP="00FD4F71">
            <w:pPr>
              <w:pStyle w:val="NHSheading4purple"/>
              <w:rPr>
                <w:rFonts w:ascii="Arial" w:hAnsi="Arial"/>
              </w:rPr>
            </w:pPr>
            <w:r w:rsidRPr="000A1AC2">
              <w:rPr>
                <w:rFonts w:ascii="Arial" w:hAnsi="Arial"/>
              </w:rPr>
              <w:lastRenderedPageBreak/>
              <w:t>Preventing an identity quake</w:t>
            </w:r>
          </w:p>
        </w:tc>
      </w:tr>
      <w:tr w:rsidR="00CF5397" w14:paraId="2D3F5918" w14:textId="77777777" w:rsidTr="00AC1687">
        <w:tc>
          <w:tcPr>
            <w:tcW w:w="8522" w:type="dxa"/>
            <w:tcBorders>
              <w:top w:val="single" w:sz="18" w:space="0" w:color="F6861F"/>
            </w:tcBorders>
            <w:shd w:val="clear" w:color="auto" w:fill="F3F3F3"/>
          </w:tcPr>
          <w:p w14:paraId="53195E90" w14:textId="77777777" w:rsidR="00CF5397" w:rsidRPr="00A174CB" w:rsidRDefault="00CF5397" w:rsidP="00FD4F71">
            <w:pPr>
              <w:pStyle w:val="NHSTableBody"/>
            </w:pPr>
            <w:r w:rsidRPr="00A174CB">
              <w:t>Let go of trying to control the other person’s reaction</w:t>
            </w:r>
            <w:r>
              <w:t>.</w:t>
            </w:r>
          </w:p>
          <w:p w14:paraId="0F4D8DA3" w14:textId="77777777" w:rsidR="00CF5397" w:rsidRDefault="00CF5397" w:rsidP="00B1056A">
            <w:pPr>
              <w:pStyle w:val="bodyBullet"/>
            </w:pPr>
            <w:r w:rsidRPr="00A174CB">
              <w:t>Prepare for their response – anticipate the possibilities as far as you can</w:t>
            </w:r>
            <w:r>
              <w:t>.</w:t>
            </w:r>
            <w:r w:rsidRPr="00A174CB">
              <w:t xml:space="preserve"> </w:t>
            </w:r>
          </w:p>
        </w:tc>
      </w:tr>
    </w:tbl>
    <w:p w14:paraId="7249AE01" w14:textId="77777777" w:rsidR="00CF5397" w:rsidRDefault="00CF5397" w:rsidP="0057451A">
      <w:pPr>
        <w:pStyle w:val="NHSheading30"/>
      </w:pPr>
    </w:p>
    <w:p w14:paraId="0FA556B9" w14:textId="77777777" w:rsidR="00CF5397" w:rsidRPr="000A1AC2" w:rsidRDefault="00CF5397" w:rsidP="0057451A">
      <w:pPr>
        <w:pStyle w:val="NHSheading30"/>
        <w:rPr>
          <w:rFonts w:ascii="Arial" w:hAnsi="Arial"/>
        </w:rPr>
      </w:pPr>
      <w:r w:rsidRPr="000A1AC2">
        <w:rPr>
          <w:rFonts w:ascii="Arial" w:hAnsi="Arial"/>
        </w:rPr>
        <w:t xml:space="preserve">Capture! </w:t>
      </w:r>
    </w:p>
    <w:p w14:paraId="54FCC282" w14:textId="77777777" w:rsidR="00CF5397" w:rsidRDefault="00CF5397" w:rsidP="0057451A">
      <w:pPr>
        <w:pStyle w:val="Body"/>
      </w:pPr>
      <w:r>
        <w:t xml:space="preserve">Which of these styles do you naturally adopt? Why do you think that is? Is there another approach you think might achieve better effects? </w:t>
      </w:r>
    </w:p>
    <w:p w14:paraId="7FBEE41E" w14:textId="77777777" w:rsidR="00CF5397" w:rsidRDefault="00FE6F72" w:rsidP="00523533">
      <w:pPr>
        <w:pStyle w:val="NHSheading4grey"/>
      </w:pPr>
      <w:r>
        <w:rPr>
          <w:noProof/>
          <w:lang w:eastAsia="en-GB"/>
        </w:rPr>
        <mc:AlternateContent>
          <mc:Choice Requires="wps">
            <w:drawing>
              <wp:inline distT="0" distB="0" distL="0" distR="0" wp14:anchorId="7BF69DBE" wp14:editId="3F0E836D">
                <wp:extent cx="5334000" cy="1847850"/>
                <wp:effectExtent l="101600" t="101600" r="177800" b="171450"/>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47850"/>
                        </a:xfrm>
                        <a:prstGeom prst="rect">
                          <a:avLst/>
                        </a:prstGeom>
                        <a:solidFill>
                          <a:srgbClr val="FFFFFF"/>
                        </a:solidFill>
                        <a:ln w="31750">
                          <a:solidFill>
                            <a:srgbClr val="382157"/>
                          </a:solidFill>
                          <a:miter lim="800000"/>
                          <a:headEnd/>
                          <a:tailEnd/>
                        </a:ln>
                        <a:effectLst>
                          <a:outerShdw blurRad="63500" dist="107763" dir="2700000" algn="ctr" rotWithShape="0">
                            <a:srgbClr val="382157">
                              <a:alpha val="10001"/>
                            </a:srgbClr>
                          </a:outerShdw>
                        </a:effectLst>
                      </wps:spPr>
                      <wps:txbx>
                        <w:txbxContent>
                          <w:p w14:paraId="10B3335B" w14:textId="77777777" w:rsidR="00332E39" w:rsidRDefault="00332E39" w:rsidP="005901F9">
                            <w:pPr>
                              <w:shd w:val="clear" w:color="auto" w:fill="FFFFFF"/>
                            </w:pPr>
                          </w:p>
                        </w:txbxContent>
                      </wps:txbx>
                      <wps:bodyPr rot="0" vert="horz" wrap="square" lIns="91440" tIns="45720" rIns="91440" bIns="45720" anchor="t" anchorCtr="0" upright="1">
                        <a:noAutofit/>
                      </wps:bodyPr>
                    </wps:wsp>
                  </a:graphicData>
                </a:graphic>
              </wp:inline>
            </w:drawing>
          </mc:Choice>
          <mc:Fallback>
            <w:pict>
              <v:shape w14:anchorId="7BF69DBE" id="Text Box 30" o:spid="_x0000_s1032" type="#_x0000_t202" style="width:420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" strokecolor="#382157" strokeweight="2.5pt">
                <v:shadow on="t" color="#382157" opacity="6554f" offset="6pt,6pt"/>
                <v:textbox>
                  <w:txbxContent>
                    <w:p w14:paraId="10B3335B" w14:textId="77777777" w:rsidR="00332E39" w:rsidRDefault="00332E39" w:rsidP="005901F9">
                      <w:pPr>
                        <w:shd w:val="clear" w:color="auto" w:fill="FFFFFF"/>
                      </w:pPr>
                    </w:p>
                  </w:txbxContent>
                </v:textbox>
                <w10:anchorlock/>
              </v:shape>
            </w:pict>
          </mc:Fallback>
        </mc:AlternateContent>
      </w:r>
    </w:p>
    <w:p w14:paraId="59424C81" w14:textId="77777777" w:rsidR="00CF5397" w:rsidRPr="005F39D1" w:rsidRDefault="00CF5397" w:rsidP="003B7362">
      <w:pPr>
        <w:pStyle w:val="NHSheading2"/>
        <w:rPr>
          <w:rFonts w:ascii="Arial" w:hAnsi="Arial"/>
        </w:rPr>
      </w:pPr>
      <w:r>
        <w:br w:type="page"/>
      </w:r>
      <w:r w:rsidRPr="005F39D1">
        <w:rPr>
          <w:rFonts w:ascii="Arial" w:hAnsi="Arial"/>
        </w:rPr>
        <w:lastRenderedPageBreak/>
        <w:t>A mediation approach</w:t>
      </w:r>
    </w:p>
    <w:p w14:paraId="5F7DE992" w14:textId="77777777" w:rsidR="00CF5397" w:rsidRPr="005F39D1" w:rsidRDefault="00FE6F72" w:rsidP="003B7362">
      <w:pPr>
        <w:pStyle w:val="NHSheading2"/>
        <w:rPr>
          <w:rFonts w:ascii="Arial" w:hAnsi="Arial"/>
        </w:rPr>
      </w:pPr>
      <w:r>
        <w:rPr>
          <w:noProof/>
          <w:lang w:eastAsia="en-GB"/>
        </w:rPr>
        <mc:AlternateContent>
          <mc:Choice Requires="wps">
            <w:drawing>
              <wp:anchor distT="0" distB="0" distL="114300" distR="114300" simplePos="0" relativeHeight="251653632" behindDoc="0" locked="0" layoutInCell="1" allowOverlap="1" wp14:anchorId="2AD4BAC0" wp14:editId="3E0D1C89">
                <wp:simplePos x="0" y="0"/>
                <wp:positionH relativeFrom="column">
                  <wp:posOffset>3200400</wp:posOffset>
                </wp:positionH>
                <wp:positionV relativeFrom="paragraph">
                  <wp:posOffset>61595</wp:posOffset>
                </wp:positionV>
                <wp:extent cx="2171700" cy="4343400"/>
                <wp:effectExtent l="0" t="0" r="1270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343400"/>
                        </a:xfrm>
                        <a:prstGeom prst="rect">
                          <a:avLst/>
                        </a:prstGeom>
                        <a:solidFill>
                          <a:srgbClr val="F6861F"/>
                        </a:solidFill>
                        <a:ln>
                          <a:noFill/>
                        </a:ln>
                        <a:extLst/>
                      </wps:spPr>
                      <wps:txbx>
                        <w:txbxContent>
                          <w:p w14:paraId="569C36BA" w14:textId="77777777" w:rsidR="00332E39" w:rsidRPr="00561F6A" w:rsidRDefault="00332E39" w:rsidP="00561F6A">
                            <w:pPr>
                              <w:pStyle w:val="Numberedlist"/>
                            </w:pPr>
                            <w:r w:rsidRPr="00561F6A">
                              <w:t>Begin from the third story: capture the difference</w:t>
                            </w:r>
                            <w:r>
                              <w:t>.</w:t>
                            </w:r>
                          </w:p>
                          <w:p w14:paraId="41EC717C" w14:textId="77777777" w:rsidR="00332E39" w:rsidRPr="00561F6A" w:rsidRDefault="00332E39" w:rsidP="00561F6A">
                            <w:pPr>
                              <w:pStyle w:val="Numberedlist"/>
                            </w:pPr>
                            <w:r w:rsidRPr="00561F6A">
                              <w:t>Extend an invitation to talk</w:t>
                            </w:r>
                            <w:r>
                              <w:t>.</w:t>
                            </w:r>
                          </w:p>
                          <w:p w14:paraId="26CA7BD0" w14:textId="77777777" w:rsidR="00332E39" w:rsidRPr="00561F6A" w:rsidRDefault="00332E39" w:rsidP="00561F6A">
                            <w:pPr>
                              <w:pStyle w:val="Numberedlist"/>
                            </w:pPr>
                            <w:r w:rsidRPr="00561F6A">
                              <w:t>Their story, your story, third story</w:t>
                            </w:r>
                            <w:r>
                              <w:t>.</w:t>
                            </w:r>
                          </w:p>
                          <w:p w14:paraId="40FCA544" w14:textId="77777777" w:rsidR="00332E39" w:rsidRPr="00561F6A" w:rsidRDefault="00332E39" w:rsidP="00561F6A">
                            <w:pPr>
                              <w:pStyle w:val="Numberedlist"/>
                            </w:pPr>
                            <w:r w:rsidRPr="00561F6A">
                              <w:t>Explore where each story comes from</w:t>
                            </w:r>
                            <w:r>
                              <w:t>.</w:t>
                            </w:r>
                          </w:p>
                          <w:p w14:paraId="375CFF37" w14:textId="77777777" w:rsidR="00332E39" w:rsidRPr="00561F6A" w:rsidRDefault="00332E39" w:rsidP="00561F6A">
                            <w:pPr>
                              <w:pStyle w:val="Numberedlist"/>
                            </w:pPr>
                            <w:r w:rsidRPr="00561F6A">
                              <w:t>Share the impact on you</w:t>
                            </w:r>
                            <w:r>
                              <w:t>.</w:t>
                            </w:r>
                          </w:p>
                          <w:p w14:paraId="05B7AED6" w14:textId="77777777" w:rsidR="00332E39" w:rsidRPr="00561F6A" w:rsidRDefault="00332E39" w:rsidP="00561F6A">
                            <w:pPr>
                              <w:pStyle w:val="Numberedlist"/>
                            </w:pPr>
                            <w:r w:rsidRPr="00561F6A">
                              <w:t>Take responsibility for your contribution</w:t>
                            </w:r>
                            <w:r>
                              <w:t>.</w:t>
                            </w:r>
                          </w:p>
                          <w:p w14:paraId="72BAF0A6" w14:textId="77777777" w:rsidR="00332E39" w:rsidRPr="00561F6A" w:rsidRDefault="00332E39" w:rsidP="00561F6A">
                            <w:pPr>
                              <w:pStyle w:val="Numberedlist"/>
                            </w:pPr>
                            <w:r w:rsidRPr="00561F6A">
                              <w:t>Describe feelings</w:t>
                            </w:r>
                            <w:r>
                              <w:t>.</w:t>
                            </w:r>
                          </w:p>
                          <w:p w14:paraId="08AF1741" w14:textId="77777777" w:rsidR="00332E39" w:rsidRPr="00561F6A" w:rsidRDefault="00332E39" w:rsidP="00561F6A">
                            <w:pPr>
                              <w:pStyle w:val="Numberedlist"/>
                            </w:pPr>
                            <w:r w:rsidRPr="00561F6A">
                              <w:t>Consider the possible identity issues</w:t>
                            </w:r>
                            <w:r>
                              <w:t>.</w:t>
                            </w:r>
                          </w:p>
                          <w:p w14:paraId="401BD156" w14:textId="77777777" w:rsidR="00332E39" w:rsidRPr="005D3523" w:rsidRDefault="00332E39" w:rsidP="005D3523">
                            <w:pPr>
                              <w:pStyle w:val="Numberedlist"/>
                              <w:numPr>
                                <w:ilvl w:val="0"/>
                                <w:numId w:val="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4BAC0" id="Text Box 23" o:spid="_x0000_s1033" type="#_x0000_t202" style="position:absolute;margin-left:252pt;margin-top:4.85pt;width:171pt;height:3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" fillcolor="#f6861f" stroked="f">
                <v:textbox>
                  <w:txbxContent>
                    <w:p w14:paraId="569C36BA" w14:textId="77777777" w:rsidR="00332E39" w:rsidRPr="00561F6A" w:rsidRDefault="00332E39" w:rsidP="00561F6A">
                      <w:pPr>
                        <w:pStyle w:val="Numberedlist"/>
                      </w:pPr>
                      <w:r w:rsidRPr="00561F6A">
                        <w:t>Begin from the third story: capture the difference</w:t>
                      </w:r>
                      <w:r>
                        <w:t>.</w:t>
                      </w:r>
                    </w:p>
                    <w:p w14:paraId="41EC717C" w14:textId="77777777" w:rsidR="00332E39" w:rsidRPr="00561F6A" w:rsidRDefault="00332E39" w:rsidP="00561F6A">
                      <w:pPr>
                        <w:pStyle w:val="Numberedlist"/>
                      </w:pPr>
                      <w:r w:rsidRPr="00561F6A">
                        <w:t>Extend an invitation to talk</w:t>
                      </w:r>
                      <w:r>
                        <w:t>.</w:t>
                      </w:r>
                    </w:p>
                    <w:p w14:paraId="26CA7BD0" w14:textId="77777777" w:rsidR="00332E39" w:rsidRPr="00561F6A" w:rsidRDefault="00332E39" w:rsidP="00561F6A">
                      <w:pPr>
                        <w:pStyle w:val="Numberedlist"/>
                      </w:pPr>
                      <w:r w:rsidRPr="00561F6A">
                        <w:t>Their story, your story, third story</w:t>
                      </w:r>
                      <w:r>
                        <w:t>.</w:t>
                      </w:r>
                    </w:p>
                    <w:p w14:paraId="40FCA544" w14:textId="77777777" w:rsidR="00332E39" w:rsidRPr="00561F6A" w:rsidRDefault="00332E39" w:rsidP="00561F6A">
                      <w:pPr>
                        <w:pStyle w:val="Numberedlist"/>
                      </w:pPr>
                      <w:r w:rsidRPr="00561F6A">
                        <w:t>Explore where each story comes from</w:t>
                      </w:r>
                      <w:r>
                        <w:t>.</w:t>
                      </w:r>
                    </w:p>
                    <w:p w14:paraId="375CFF37" w14:textId="77777777" w:rsidR="00332E39" w:rsidRPr="00561F6A" w:rsidRDefault="00332E39" w:rsidP="00561F6A">
                      <w:pPr>
                        <w:pStyle w:val="Numberedlist"/>
                      </w:pPr>
                      <w:r w:rsidRPr="00561F6A">
                        <w:t>Share the impact on you</w:t>
                      </w:r>
                      <w:r>
                        <w:t>.</w:t>
                      </w:r>
                    </w:p>
                    <w:p w14:paraId="05B7AED6" w14:textId="77777777" w:rsidR="00332E39" w:rsidRPr="00561F6A" w:rsidRDefault="00332E39" w:rsidP="00561F6A">
                      <w:pPr>
                        <w:pStyle w:val="Numberedlist"/>
                      </w:pPr>
                      <w:r w:rsidRPr="00561F6A">
                        <w:t>Take responsibility for your contribution</w:t>
                      </w:r>
                      <w:r>
                        <w:t>.</w:t>
                      </w:r>
                    </w:p>
                    <w:p w14:paraId="72BAF0A6" w14:textId="77777777" w:rsidR="00332E39" w:rsidRPr="00561F6A" w:rsidRDefault="00332E39" w:rsidP="00561F6A">
                      <w:pPr>
                        <w:pStyle w:val="Numberedlist"/>
                      </w:pPr>
                      <w:r w:rsidRPr="00561F6A">
                        <w:t>Describe feelings</w:t>
                      </w:r>
                      <w:r>
                        <w:t>.</w:t>
                      </w:r>
                    </w:p>
                    <w:p w14:paraId="08AF1741" w14:textId="77777777" w:rsidR="00332E39" w:rsidRPr="00561F6A" w:rsidRDefault="00332E39" w:rsidP="00561F6A">
                      <w:pPr>
                        <w:pStyle w:val="Numberedlist"/>
                      </w:pPr>
                      <w:r w:rsidRPr="00561F6A">
                        <w:t>Consider the possible identity issues</w:t>
                      </w:r>
                      <w:r>
                        <w:t>.</w:t>
                      </w:r>
                    </w:p>
                    <w:p w14:paraId="401BD156" w14:textId="77777777" w:rsidR="00332E39" w:rsidRPr="005D3523" w:rsidRDefault="00332E39" w:rsidP="005D3523">
                      <w:pPr>
                        <w:pStyle w:val="Numberedlist"/>
                        <w:numPr>
                          <w:ilvl w:val="0"/>
                          <w:numId w:val="0"/>
                        </w:numPr>
                      </w:pP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80C83DF" wp14:editId="332BBC28">
                <wp:simplePos x="0" y="0"/>
                <wp:positionH relativeFrom="column">
                  <wp:posOffset>-113665</wp:posOffset>
                </wp:positionH>
                <wp:positionV relativeFrom="paragraph">
                  <wp:posOffset>61595</wp:posOffset>
                </wp:positionV>
                <wp:extent cx="3200400" cy="34290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0"/>
                        </a:xfrm>
                        <a:prstGeom prst="rect">
                          <a:avLst/>
                        </a:prstGeom>
                        <a:solidFill>
                          <a:srgbClr val="FFFFFF"/>
                        </a:solidFill>
                        <a:ln>
                          <a:noFill/>
                        </a:ln>
                        <a:extLst/>
                      </wps:spPr>
                      <wps:txbx>
                        <w:txbxContent>
                          <w:p w14:paraId="10BEBA48" w14:textId="77777777" w:rsidR="00332E39" w:rsidRPr="007220EA" w:rsidRDefault="00332E39" w:rsidP="00BE405F">
                            <w:pPr>
                              <w:pStyle w:val="Body"/>
                            </w:pPr>
                            <w:r w:rsidRPr="007220EA">
                              <w:t xml:space="preserve">Even though you may be directly involved in a difficult conversation, it is possible to assume a mindset and approach which takes a 3rd party perspective during the dialogue. This means summarising at points during the conversation the two different sides of the story, and re-framing it as the 3rd story, which acknowledges what each person has shared and balances these. </w:t>
                            </w:r>
                          </w:p>
                          <w:p w14:paraId="7FFD1E3D" w14:textId="77777777" w:rsidR="00332E39" w:rsidRPr="007220EA" w:rsidRDefault="00332E39" w:rsidP="00BE405F">
                            <w:pPr>
                              <w:pStyle w:val="Body"/>
                            </w:pPr>
                            <w:r w:rsidRPr="007220EA">
                              <w:t xml:space="preserve">This approach can take courage, compassion, effort and practice. It can help to enable a more detached analysis of the situation and facilitate a mediated agreement. </w:t>
                            </w:r>
                          </w:p>
                          <w:p w14:paraId="2C7E124E" w14:textId="77777777" w:rsidR="00332E39" w:rsidRDefault="00332E39" w:rsidP="00D535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C83DF" id="Text Box 24" o:spid="_x0000_s1034" type="#_x0000_t202" style="position:absolute;margin-left:-8.95pt;margin-top:4.85pt;width:252pt;height:27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" stroked="f">
                <v:textbox>
                  <w:txbxContent>
                    <w:p w14:paraId="10BEBA48" w14:textId="77777777" w:rsidR="00332E39" w:rsidRPr="007220EA" w:rsidRDefault="00332E39" w:rsidP="00BE405F">
                      <w:pPr>
                        <w:pStyle w:val="Body"/>
                      </w:pPr>
                      <w:r w:rsidRPr="007220EA">
                        <w:t xml:space="preserve">Even though you may be directly involved in a difficult conversation, it is possible to assume a mindset and approach which takes a 3rd party perspective during the dialogue. This means summarising at points during the conversation the two different sides of the story, and re-framing it as the 3rd story, which acknowledges what each person has shared and balances these. </w:t>
                      </w:r>
                    </w:p>
                    <w:p w14:paraId="7FFD1E3D" w14:textId="77777777" w:rsidR="00332E39" w:rsidRPr="007220EA" w:rsidRDefault="00332E39" w:rsidP="00BE405F">
                      <w:pPr>
                        <w:pStyle w:val="Body"/>
                      </w:pPr>
                      <w:r w:rsidRPr="007220EA">
                        <w:t xml:space="preserve">This approach can take courage, compassion, effort and practice. It can help to enable a more detached analysis of the situation and facilitate a mediated agreement. </w:t>
                      </w:r>
                    </w:p>
                    <w:p w14:paraId="2C7E124E" w14:textId="77777777" w:rsidR="00332E39" w:rsidRDefault="00332E39" w:rsidP="00D5358B"/>
                  </w:txbxContent>
                </v:textbox>
              </v:shape>
            </w:pict>
          </mc:Fallback>
        </mc:AlternateContent>
      </w:r>
      <w:r w:rsidR="00CF5397">
        <w:br w:type="page"/>
      </w:r>
      <w:r w:rsidR="00CF5397" w:rsidRPr="005F39D1">
        <w:rPr>
          <w:rFonts w:ascii="Arial" w:hAnsi="Arial"/>
        </w:rPr>
        <w:lastRenderedPageBreak/>
        <w:t>A shift to support effective dialogue</w:t>
      </w:r>
    </w:p>
    <w:p w14:paraId="7C7677C7" w14:textId="77777777" w:rsidR="00CF5397" w:rsidRPr="00C228E7" w:rsidRDefault="00CF5397" w:rsidP="00C228E7">
      <w:pPr>
        <w:rPr>
          <w:sz w:val="22"/>
        </w:rPr>
      </w:pPr>
      <w:r w:rsidRPr="00C228E7">
        <w:rPr>
          <w:sz w:val="22"/>
        </w:rPr>
        <w:t xml:space="preserve">Another approach is to shift your thinking from the left to the right of this model. </w:t>
      </w:r>
    </w:p>
    <w:p w14:paraId="67DE0327" w14:textId="77777777" w:rsidR="00CF5397" w:rsidRDefault="00FF4038" w:rsidP="003B7362">
      <w:pPr>
        <w:pStyle w:val="NHSheading2"/>
      </w:pPr>
      <w:r>
        <w:rPr>
          <w:noProof/>
          <w:lang w:eastAsia="en-GB"/>
        </w:rPr>
        <w:drawing>
          <wp:inline distT="0" distB="0" distL="0" distR="0" wp14:anchorId="2FDE2293" wp14:editId="77E12549">
            <wp:extent cx="5802630" cy="7256780"/>
            <wp:effectExtent l="0" t="0" r="0" b="7620"/>
            <wp:docPr id="4" name="Picture 4"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2630" cy="7256780"/>
                    </a:xfrm>
                    <a:prstGeom prst="rect">
                      <a:avLst/>
                    </a:prstGeom>
                    <a:noFill/>
                    <a:ln>
                      <a:noFill/>
                    </a:ln>
                  </pic:spPr>
                </pic:pic>
              </a:graphicData>
            </a:graphic>
          </wp:inline>
        </w:drawing>
      </w:r>
      <w:r w:rsidR="00CF5397">
        <w:br w:type="page"/>
      </w:r>
      <w:r w:rsidR="00CF5397" w:rsidRPr="006C66CD">
        <w:rPr>
          <w:rFonts w:ascii="Arial" w:hAnsi="Arial"/>
        </w:rPr>
        <w:lastRenderedPageBreak/>
        <w:t>Follow the sequence</w:t>
      </w:r>
    </w:p>
    <w:p w14:paraId="4B2BE4BB" w14:textId="77777777" w:rsidR="00CF5397" w:rsidRPr="006B3032" w:rsidRDefault="00FE6F72" w:rsidP="00561F6A">
      <w:r>
        <w:rPr>
          <w:noProof/>
          <w:lang w:eastAsia="en-GB"/>
        </w:rPr>
        <mc:AlternateContent>
          <mc:Choice Requires="wps">
            <w:drawing>
              <wp:anchor distT="0" distB="0" distL="114300" distR="114300" simplePos="0" relativeHeight="251655680" behindDoc="0" locked="0" layoutInCell="1" allowOverlap="1" wp14:anchorId="13605117" wp14:editId="7113A4A9">
                <wp:simplePos x="0" y="0"/>
                <wp:positionH relativeFrom="column">
                  <wp:posOffset>-113665</wp:posOffset>
                </wp:positionH>
                <wp:positionV relativeFrom="paragraph">
                  <wp:posOffset>61595</wp:posOffset>
                </wp:positionV>
                <wp:extent cx="5638800" cy="228600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286000"/>
                        </a:xfrm>
                        <a:prstGeom prst="rect">
                          <a:avLst/>
                        </a:prstGeom>
                        <a:solidFill>
                          <a:srgbClr val="F6861F"/>
                        </a:solidFill>
                        <a:ln>
                          <a:noFill/>
                        </a:ln>
                        <a:extLst/>
                      </wps:spPr>
                      <wps:txbx>
                        <w:txbxContent>
                          <w:p w14:paraId="07FF112E" w14:textId="77777777" w:rsidR="00332E39" w:rsidRPr="00561F6A" w:rsidRDefault="00332E39" w:rsidP="00561F6A">
                            <w:pPr>
                              <w:pStyle w:val="whiteNumbered"/>
                              <w:numPr>
                                <w:ilvl w:val="0"/>
                                <w:numId w:val="33"/>
                              </w:numPr>
                              <w:tabs>
                                <w:tab w:val="clear" w:pos="720"/>
                                <w:tab w:val="num" w:pos="360"/>
                              </w:tabs>
                              <w:ind w:left="360"/>
                            </w:pPr>
                            <w:r w:rsidRPr="00561F6A">
                              <w:t>Inquiry – try to learn as much as you can about the other person and their point of view. What do they really want? What are they not saying?</w:t>
                            </w:r>
                          </w:p>
                          <w:p w14:paraId="5F42B6CD" w14:textId="77777777" w:rsidR="00332E39" w:rsidRPr="00561F6A" w:rsidRDefault="00332E39" w:rsidP="00561F6A">
                            <w:pPr>
                              <w:pStyle w:val="whiteNumbered"/>
                              <w:numPr>
                                <w:ilvl w:val="0"/>
                                <w:numId w:val="33"/>
                              </w:numPr>
                              <w:tabs>
                                <w:tab w:val="clear" w:pos="720"/>
                                <w:tab w:val="num" w:pos="360"/>
                              </w:tabs>
                              <w:ind w:left="360"/>
                            </w:pPr>
                            <w:r w:rsidRPr="00561F6A">
                              <w:t>Acknowledgement – show you’ve heard and understood, paraphrase and explain back.</w:t>
                            </w:r>
                          </w:p>
                          <w:p w14:paraId="1D6BACF1" w14:textId="77777777" w:rsidR="00332E39" w:rsidRPr="00561F6A" w:rsidRDefault="00332E39" w:rsidP="00561F6A">
                            <w:pPr>
                              <w:pStyle w:val="whiteNumbered"/>
                              <w:numPr>
                                <w:ilvl w:val="0"/>
                                <w:numId w:val="33"/>
                              </w:numPr>
                              <w:tabs>
                                <w:tab w:val="clear" w:pos="720"/>
                                <w:tab w:val="num" w:pos="360"/>
                              </w:tabs>
                              <w:ind w:left="360"/>
                            </w:pPr>
                            <w:r w:rsidRPr="00561F6A">
                              <w:t>Advocacy – once you’ve heard everything they have to offer, clarify your position without attacking theirs</w:t>
                            </w:r>
                            <w:r>
                              <w:t>.</w:t>
                            </w:r>
                          </w:p>
                          <w:p w14:paraId="46D6648E" w14:textId="77777777" w:rsidR="00332E39" w:rsidRDefault="00332E39" w:rsidP="00561F6A">
                            <w:pPr>
                              <w:pStyle w:val="whiteNumbered"/>
                              <w:numPr>
                                <w:ilvl w:val="0"/>
                                <w:numId w:val="33"/>
                              </w:numPr>
                              <w:tabs>
                                <w:tab w:val="clear" w:pos="720"/>
                                <w:tab w:val="num" w:pos="360"/>
                              </w:tabs>
                              <w:ind w:left="360"/>
                            </w:pPr>
                            <w:r w:rsidRPr="00561F6A">
                              <w:t>Problem so</w:t>
                            </w:r>
                            <w:r>
                              <w:t>lving – try to find solutions. Y</w:t>
                            </w:r>
                            <w:r w:rsidRPr="00561F6A">
                              <w:t>ou may need to go back to Step 1.</w:t>
                            </w:r>
                          </w:p>
                          <w:p w14:paraId="29DC6E9C" w14:textId="77777777" w:rsidR="00332E39" w:rsidRPr="00561F6A" w:rsidRDefault="00332E39" w:rsidP="00561F6A">
                            <w:pPr>
                              <w:pStyle w:val="whiteNumbere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5117" id="Text Box 25" o:spid="_x0000_s1035" type="#_x0000_t202" style="position:absolute;margin-left:-8.95pt;margin-top:4.85pt;width:444pt;height:18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" fillcolor="#f6861f" stroked="f">
                <v:textbox>
                  <w:txbxContent>
                    <w:p w14:paraId="07FF112E" w14:textId="77777777" w:rsidR="00332E39" w:rsidRPr="00561F6A" w:rsidRDefault="00332E39" w:rsidP="00561F6A">
                      <w:pPr>
                        <w:pStyle w:val="whiteNumbered"/>
                        <w:numPr>
                          <w:ilvl w:val="0"/>
                          <w:numId w:val="33"/>
                        </w:numPr>
                        <w:tabs>
                          <w:tab w:val="clear" w:pos="720"/>
                          <w:tab w:val="num" w:pos="360"/>
                        </w:tabs>
                        <w:ind w:left="360"/>
                      </w:pPr>
                      <w:r w:rsidRPr="00561F6A">
                        <w:t>Inquiry – try to learn as much as you can about the other person and their point of view. What do they really want? What are they not saying?</w:t>
                      </w:r>
                    </w:p>
                    <w:p w14:paraId="5F42B6CD" w14:textId="77777777" w:rsidR="00332E39" w:rsidRPr="00561F6A" w:rsidRDefault="00332E39" w:rsidP="00561F6A">
                      <w:pPr>
                        <w:pStyle w:val="whiteNumbered"/>
                        <w:numPr>
                          <w:ilvl w:val="0"/>
                          <w:numId w:val="33"/>
                        </w:numPr>
                        <w:tabs>
                          <w:tab w:val="clear" w:pos="720"/>
                          <w:tab w:val="num" w:pos="360"/>
                        </w:tabs>
                        <w:ind w:left="360"/>
                      </w:pPr>
                      <w:r w:rsidRPr="00561F6A">
                        <w:t>Acknowledgement – show you’ve heard and understood, paraphrase and explain back.</w:t>
                      </w:r>
                    </w:p>
                    <w:p w14:paraId="1D6BACF1" w14:textId="77777777" w:rsidR="00332E39" w:rsidRPr="00561F6A" w:rsidRDefault="00332E39" w:rsidP="00561F6A">
                      <w:pPr>
                        <w:pStyle w:val="whiteNumbered"/>
                        <w:numPr>
                          <w:ilvl w:val="0"/>
                          <w:numId w:val="33"/>
                        </w:numPr>
                        <w:tabs>
                          <w:tab w:val="clear" w:pos="720"/>
                          <w:tab w:val="num" w:pos="360"/>
                        </w:tabs>
                        <w:ind w:left="360"/>
                      </w:pPr>
                      <w:r w:rsidRPr="00561F6A">
                        <w:t>Advocacy – once you’ve heard everything they have to offer, clarify your position without attacking theirs</w:t>
                      </w:r>
                      <w:r>
                        <w:t>.</w:t>
                      </w:r>
                    </w:p>
                    <w:p w14:paraId="46D6648E" w14:textId="77777777" w:rsidR="00332E39" w:rsidRDefault="00332E39" w:rsidP="00561F6A">
                      <w:pPr>
                        <w:pStyle w:val="whiteNumbered"/>
                        <w:numPr>
                          <w:ilvl w:val="0"/>
                          <w:numId w:val="33"/>
                        </w:numPr>
                        <w:tabs>
                          <w:tab w:val="clear" w:pos="720"/>
                          <w:tab w:val="num" w:pos="360"/>
                        </w:tabs>
                        <w:ind w:left="360"/>
                      </w:pPr>
                      <w:r w:rsidRPr="00561F6A">
                        <w:t>Problem so</w:t>
                      </w:r>
                      <w:r>
                        <w:t>lving – try to find solutions. Y</w:t>
                      </w:r>
                      <w:r w:rsidRPr="00561F6A">
                        <w:t>ou may need to go back to Step 1.</w:t>
                      </w:r>
                    </w:p>
                    <w:p w14:paraId="29DC6E9C" w14:textId="77777777" w:rsidR="00332E39" w:rsidRPr="00561F6A" w:rsidRDefault="00332E39" w:rsidP="00561F6A">
                      <w:pPr>
                        <w:pStyle w:val="whiteNumbered"/>
                      </w:pPr>
                    </w:p>
                  </w:txbxContent>
                </v:textbox>
              </v:shape>
            </w:pict>
          </mc:Fallback>
        </mc:AlternateContent>
      </w:r>
    </w:p>
    <w:p w14:paraId="6DF2B38C" w14:textId="77777777" w:rsidR="00CF5397" w:rsidRDefault="00CF5397" w:rsidP="006B3032">
      <w:pPr>
        <w:pStyle w:val="Body"/>
      </w:pPr>
    </w:p>
    <w:p w14:paraId="12DEE4FE" w14:textId="77777777" w:rsidR="00CF5397" w:rsidRDefault="00CF5397" w:rsidP="006B3032">
      <w:pPr>
        <w:pStyle w:val="Body"/>
      </w:pPr>
    </w:p>
    <w:p w14:paraId="0C03A3BE" w14:textId="77777777" w:rsidR="00CF5397" w:rsidRDefault="00CF5397" w:rsidP="006B3032">
      <w:pPr>
        <w:pStyle w:val="Body"/>
      </w:pPr>
    </w:p>
    <w:p w14:paraId="02AD5DBC" w14:textId="77777777" w:rsidR="00CF5397" w:rsidRDefault="00CF5397" w:rsidP="006B3032">
      <w:pPr>
        <w:pStyle w:val="Body"/>
      </w:pPr>
    </w:p>
    <w:p w14:paraId="4FF1A121" w14:textId="77777777" w:rsidR="00CF5397" w:rsidRDefault="00CF5397" w:rsidP="006B3032">
      <w:pPr>
        <w:pStyle w:val="Body"/>
      </w:pPr>
    </w:p>
    <w:p w14:paraId="03BF52CD" w14:textId="77777777" w:rsidR="00CF5397" w:rsidRDefault="00CF5397" w:rsidP="006B3032">
      <w:pPr>
        <w:pStyle w:val="Body"/>
      </w:pPr>
    </w:p>
    <w:p w14:paraId="5DD8247D" w14:textId="77777777" w:rsidR="00CF5397" w:rsidRDefault="00CF5397" w:rsidP="006B3032">
      <w:pPr>
        <w:pStyle w:val="Body"/>
      </w:pPr>
    </w:p>
    <w:p w14:paraId="47FCBB15" w14:textId="77777777" w:rsidR="00CF5397" w:rsidRPr="006C66CD" w:rsidRDefault="00CF5397" w:rsidP="00561F6A">
      <w:pPr>
        <w:pStyle w:val="NHSheading30"/>
        <w:rPr>
          <w:rFonts w:ascii="Arial" w:hAnsi="Arial"/>
        </w:rPr>
      </w:pPr>
      <w:r w:rsidRPr="006C66CD">
        <w:rPr>
          <w:rFonts w:ascii="Arial" w:hAnsi="Arial"/>
        </w:rPr>
        <w:t>Actions</w:t>
      </w:r>
    </w:p>
    <w:tbl>
      <w:tblPr>
        <w:tblW w:w="0" w:type="auto"/>
        <w:tblLook w:val="01E0" w:firstRow="1" w:lastRow="1" w:firstColumn="1" w:lastColumn="1" w:noHBand="0" w:noVBand="0"/>
      </w:tblPr>
      <w:tblGrid>
        <w:gridCol w:w="8522"/>
      </w:tblGrid>
      <w:tr w:rsidR="00CF5397" w14:paraId="70602219" w14:textId="77777777" w:rsidTr="00AC1687">
        <w:tc>
          <w:tcPr>
            <w:tcW w:w="8522" w:type="dxa"/>
            <w:shd w:val="clear" w:color="auto" w:fill="F3F3F3"/>
          </w:tcPr>
          <w:p w14:paraId="45A1EF24" w14:textId="77777777" w:rsidR="00CF5397" w:rsidRPr="006C66CD" w:rsidRDefault="00CF5397" w:rsidP="00CE0D15">
            <w:pPr>
              <w:pStyle w:val="NHSheading4orange"/>
              <w:rPr>
                <w:rFonts w:ascii="Arial" w:hAnsi="Arial"/>
              </w:rPr>
            </w:pPr>
            <w:r w:rsidRPr="006C66CD">
              <w:rPr>
                <w:rFonts w:ascii="Arial" w:hAnsi="Arial"/>
                <w:sz w:val="28"/>
              </w:rPr>
              <w:t>Invite joint work</w:t>
            </w:r>
          </w:p>
        </w:tc>
      </w:tr>
      <w:tr w:rsidR="00CF5397" w14:paraId="7F3B75EA" w14:textId="77777777" w:rsidTr="00AC1687">
        <w:tc>
          <w:tcPr>
            <w:tcW w:w="8522" w:type="dxa"/>
            <w:tcBorders>
              <w:bottom w:val="single" w:sz="18" w:space="0" w:color="F6861F"/>
            </w:tcBorders>
            <w:shd w:val="clear" w:color="auto" w:fill="F3F3F3"/>
          </w:tcPr>
          <w:p w14:paraId="33091A1C" w14:textId="77777777" w:rsidR="00CF5397" w:rsidRDefault="00CF5397" w:rsidP="00332081">
            <w:pPr>
              <w:pStyle w:val="NHSTableBody"/>
            </w:pPr>
            <w:r w:rsidRPr="00561F6A">
              <w:t>Dialogue is not a solo endeavour. What can we do together to work on this?</w:t>
            </w:r>
          </w:p>
        </w:tc>
      </w:tr>
      <w:tr w:rsidR="00CF5397" w14:paraId="351B0830" w14:textId="77777777" w:rsidTr="00AC1687">
        <w:tc>
          <w:tcPr>
            <w:tcW w:w="8522" w:type="dxa"/>
            <w:tcBorders>
              <w:top w:val="single" w:sz="18" w:space="0" w:color="F6861F"/>
            </w:tcBorders>
            <w:shd w:val="clear" w:color="auto" w:fill="E6E6E6"/>
          </w:tcPr>
          <w:p w14:paraId="272798BB" w14:textId="77777777" w:rsidR="00CF5397" w:rsidRPr="006C66CD" w:rsidRDefault="00CF5397" w:rsidP="00014E20">
            <w:pPr>
              <w:pStyle w:val="NHSheading4orange"/>
              <w:rPr>
                <w:rFonts w:ascii="Arial" w:hAnsi="Arial"/>
              </w:rPr>
            </w:pPr>
            <w:r w:rsidRPr="006C66CD">
              <w:rPr>
                <w:rFonts w:ascii="Arial" w:hAnsi="Arial"/>
                <w:sz w:val="28"/>
              </w:rPr>
              <w:t>Set realistic goals</w:t>
            </w:r>
          </w:p>
        </w:tc>
      </w:tr>
      <w:tr w:rsidR="00CF5397" w14:paraId="0A2B5C15" w14:textId="77777777" w:rsidTr="00AC1687">
        <w:tc>
          <w:tcPr>
            <w:tcW w:w="8522" w:type="dxa"/>
            <w:tcBorders>
              <w:bottom w:val="single" w:sz="18" w:space="0" w:color="F6861F"/>
            </w:tcBorders>
            <w:shd w:val="clear" w:color="auto" w:fill="E6E6E6"/>
          </w:tcPr>
          <w:p w14:paraId="6915F380" w14:textId="77777777" w:rsidR="00CF5397" w:rsidRDefault="00CF5397" w:rsidP="00332081">
            <w:pPr>
              <w:pStyle w:val="NHSTableBody"/>
            </w:pPr>
            <w:r w:rsidRPr="00D246A0">
              <w:t>Make sure the goals you set as a result of the conversation are realistic. This is about achievable change.</w:t>
            </w:r>
          </w:p>
        </w:tc>
      </w:tr>
      <w:tr w:rsidR="00CF5397" w14:paraId="6B146498" w14:textId="77777777" w:rsidTr="00AC1687">
        <w:tc>
          <w:tcPr>
            <w:tcW w:w="8522" w:type="dxa"/>
            <w:tcBorders>
              <w:top w:val="single" w:sz="18" w:space="0" w:color="F6861F"/>
            </w:tcBorders>
            <w:shd w:val="clear" w:color="auto" w:fill="F3F3F3"/>
          </w:tcPr>
          <w:p w14:paraId="3C78384B" w14:textId="77777777" w:rsidR="00CF5397" w:rsidRPr="006C66CD" w:rsidRDefault="00CF5397" w:rsidP="00014E20">
            <w:pPr>
              <w:pStyle w:val="NHSheading4orange"/>
              <w:rPr>
                <w:rFonts w:ascii="Arial" w:hAnsi="Arial"/>
              </w:rPr>
            </w:pPr>
            <w:r w:rsidRPr="006C66CD">
              <w:rPr>
                <w:rFonts w:ascii="Arial" w:hAnsi="Arial"/>
                <w:sz w:val="28"/>
              </w:rPr>
              <w:t>Make a record of the planned change</w:t>
            </w:r>
          </w:p>
        </w:tc>
      </w:tr>
      <w:tr w:rsidR="00CF5397" w14:paraId="7FCB1A9A" w14:textId="77777777" w:rsidTr="00AC1687">
        <w:tc>
          <w:tcPr>
            <w:tcW w:w="8522" w:type="dxa"/>
            <w:tcBorders>
              <w:bottom w:val="single" w:sz="18" w:space="0" w:color="F6861F"/>
            </w:tcBorders>
            <w:shd w:val="clear" w:color="auto" w:fill="F3F3F3"/>
          </w:tcPr>
          <w:p w14:paraId="086402C6" w14:textId="77777777" w:rsidR="00CF5397" w:rsidRDefault="00CF5397" w:rsidP="00332081">
            <w:pPr>
              <w:pStyle w:val="NHSTableBody"/>
            </w:pPr>
            <w:r w:rsidRPr="00D246A0">
              <w:t>This will give both of you visibility over what needs to be done, and help ensure it happens.</w:t>
            </w:r>
          </w:p>
        </w:tc>
      </w:tr>
      <w:tr w:rsidR="00CF5397" w14:paraId="7F0BE5ED" w14:textId="77777777" w:rsidTr="00AC1687">
        <w:tc>
          <w:tcPr>
            <w:tcW w:w="8522" w:type="dxa"/>
            <w:tcBorders>
              <w:top w:val="single" w:sz="18" w:space="0" w:color="F6861F"/>
            </w:tcBorders>
            <w:shd w:val="clear" w:color="auto" w:fill="E6E6E6"/>
          </w:tcPr>
          <w:p w14:paraId="2DC87A63" w14:textId="77777777" w:rsidR="00CF5397" w:rsidRPr="006C66CD" w:rsidRDefault="00CF5397" w:rsidP="00014E20">
            <w:pPr>
              <w:pStyle w:val="NHSheading4orange"/>
              <w:rPr>
                <w:rFonts w:ascii="Arial" w:hAnsi="Arial"/>
              </w:rPr>
            </w:pPr>
            <w:r w:rsidRPr="006C66CD">
              <w:rPr>
                <w:rFonts w:ascii="Arial" w:hAnsi="Arial"/>
                <w:sz w:val="28"/>
              </w:rPr>
              <w:t>Agree outcomes</w:t>
            </w:r>
          </w:p>
        </w:tc>
      </w:tr>
      <w:tr w:rsidR="00CF5397" w14:paraId="13F72E71" w14:textId="77777777" w:rsidTr="00AC1687">
        <w:tc>
          <w:tcPr>
            <w:tcW w:w="8522" w:type="dxa"/>
            <w:tcBorders>
              <w:bottom w:val="single" w:sz="18" w:space="0" w:color="F6861F"/>
            </w:tcBorders>
            <w:shd w:val="clear" w:color="auto" w:fill="E6E6E6"/>
          </w:tcPr>
          <w:p w14:paraId="0680BD9F" w14:textId="77777777" w:rsidR="00CF5397" w:rsidRPr="00D246A0" w:rsidRDefault="00CF5397" w:rsidP="00D246A0">
            <w:pPr>
              <w:pStyle w:val="NHSTableBody"/>
            </w:pPr>
            <w:r w:rsidRPr="00D246A0">
              <w:t>Don't dictate what the outcome of the meeting should be. It’s the other person who will have to go away and act on those goals or objectives. If they don’t believe in those outcomes, they’re unlikely to happen.</w:t>
            </w:r>
          </w:p>
        </w:tc>
      </w:tr>
    </w:tbl>
    <w:p w14:paraId="0CBD68F0" w14:textId="77777777" w:rsidR="00CF5397" w:rsidRDefault="00CF5397" w:rsidP="006B3032">
      <w:pPr>
        <w:pStyle w:val="Body"/>
      </w:pPr>
    </w:p>
    <w:p w14:paraId="596F8864" w14:textId="77777777" w:rsidR="00CF5397" w:rsidRPr="00DC7A44" w:rsidRDefault="00CF5397" w:rsidP="003B7362">
      <w:pPr>
        <w:pStyle w:val="NHSheading2"/>
        <w:rPr>
          <w:rFonts w:ascii="Arial" w:hAnsi="Arial"/>
        </w:rPr>
      </w:pPr>
      <w:r>
        <w:br w:type="page"/>
      </w:r>
      <w:r w:rsidRPr="00DC7A44">
        <w:rPr>
          <w:rFonts w:ascii="Arial" w:hAnsi="Arial"/>
        </w:rPr>
        <w:lastRenderedPageBreak/>
        <w:t>Top tips</w:t>
      </w:r>
    </w:p>
    <w:p w14:paraId="26D04FED" w14:textId="77777777" w:rsidR="00CF5397" w:rsidRPr="00C31AE8" w:rsidRDefault="00CF5397" w:rsidP="00C31AE8">
      <w:pPr>
        <w:pStyle w:val="Body"/>
      </w:pPr>
      <w:r w:rsidRPr="00C31AE8">
        <w:t xml:space="preserve">Each of the approaches in this document should give you some interesting things </w:t>
      </w:r>
      <w:r>
        <w:t xml:space="preserve">to consider </w:t>
      </w:r>
      <w:r w:rsidRPr="00C31AE8">
        <w:t xml:space="preserve">when involved in difficult conversations. </w:t>
      </w:r>
      <w:r>
        <w:t xml:space="preserve">Whichever </w:t>
      </w:r>
      <w:r w:rsidRPr="00C31AE8">
        <w:t>approach you choose to take</w:t>
      </w:r>
      <w:r>
        <w:t xml:space="preserve">, below are some general tips </w:t>
      </w:r>
      <w:r w:rsidR="004C063F">
        <w:t>that</w:t>
      </w:r>
      <w:r>
        <w:t xml:space="preserve"> you might find helpful. </w:t>
      </w:r>
    </w:p>
    <w:tbl>
      <w:tblPr>
        <w:tblW w:w="0" w:type="auto"/>
        <w:tblLook w:val="01E0" w:firstRow="1" w:lastRow="1" w:firstColumn="1" w:lastColumn="1" w:noHBand="0" w:noVBand="0"/>
      </w:tblPr>
      <w:tblGrid>
        <w:gridCol w:w="8522"/>
      </w:tblGrid>
      <w:tr w:rsidR="00CF5397" w14:paraId="5D8023B9" w14:textId="77777777" w:rsidTr="00AC1687">
        <w:tc>
          <w:tcPr>
            <w:tcW w:w="8522" w:type="dxa"/>
            <w:tcBorders>
              <w:bottom w:val="single" w:sz="18" w:space="0" w:color="382157"/>
            </w:tcBorders>
            <w:shd w:val="clear" w:color="auto" w:fill="F6861F"/>
          </w:tcPr>
          <w:p w14:paraId="20970AA5" w14:textId="77777777" w:rsidR="00CF5397" w:rsidRPr="00DC7A44" w:rsidRDefault="00CF5397" w:rsidP="00FD4F71">
            <w:pPr>
              <w:pStyle w:val="NHSTableHeading3"/>
              <w:rPr>
                <w:color w:val="FFFFFF"/>
              </w:rPr>
            </w:pPr>
            <w:r w:rsidRPr="00DC7A44">
              <w:rPr>
                <w:color w:val="FFFFFF"/>
              </w:rPr>
              <w:t xml:space="preserve">Planning the conversation </w:t>
            </w:r>
          </w:p>
        </w:tc>
      </w:tr>
      <w:tr w:rsidR="00CF5397" w14:paraId="1F21BF42" w14:textId="77777777" w:rsidTr="00AC1687">
        <w:tc>
          <w:tcPr>
            <w:tcW w:w="8522" w:type="dxa"/>
            <w:tcBorders>
              <w:top w:val="single" w:sz="18" w:space="0" w:color="382157"/>
            </w:tcBorders>
            <w:shd w:val="clear" w:color="auto" w:fill="E6E6E6"/>
          </w:tcPr>
          <w:p w14:paraId="17E74A80" w14:textId="77777777" w:rsidR="00CF5397" w:rsidRPr="00F46286" w:rsidRDefault="00CF5397" w:rsidP="00FD4F71">
            <w:pPr>
              <w:pStyle w:val="NHSheading4purple"/>
              <w:rPr>
                <w:rFonts w:ascii="Arial" w:hAnsi="Arial"/>
              </w:rPr>
            </w:pPr>
            <w:r w:rsidRPr="00F46286">
              <w:rPr>
                <w:rFonts w:ascii="Arial" w:hAnsi="Arial"/>
              </w:rPr>
              <w:t>Rehearse</w:t>
            </w:r>
            <w:r w:rsidRPr="00F46286">
              <w:rPr>
                <w:rFonts w:ascii="Arial" w:hAnsi="Arial"/>
              </w:rPr>
              <w:tab/>
            </w:r>
          </w:p>
        </w:tc>
      </w:tr>
      <w:tr w:rsidR="00CF5397" w14:paraId="2B38EF0D" w14:textId="77777777" w:rsidTr="00AC1687">
        <w:tc>
          <w:tcPr>
            <w:tcW w:w="8522" w:type="dxa"/>
            <w:shd w:val="clear" w:color="auto" w:fill="F3F3F3"/>
          </w:tcPr>
          <w:p w14:paraId="6CB307A3" w14:textId="77777777" w:rsidR="00CF5397" w:rsidRPr="00C31AE8" w:rsidRDefault="00CF5397" w:rsidP="00D808D0">
            <w:pPr>
              <w:pStyle w:val="NHSTableBody"/>
            </w:pPr>
            <w:r w:rsidRPr="00D808D0">
              <w:t>Rehearse the conversation. Anticipate the difficult questions and prepare suitable answers. You'll dramatically improve the chances of a successful outcome.</w:t>
            </w:r>
          </w:p>
        </w:tc>
      </w:tr>
      <w:tr w:rsidR="00CF5397" w14:paraId="6B6FA34B" w14:textId="77777777" w:rsidTr="00AC1687">
        <w:tc>
          <w:tcPr>
            <w:tcW w:w="8522" w:type="dxa"/>
            <w:shd w:val="clear" w:color="auto" w:fill="E6E6E6"/>
          </w:tcPr>
          <w:p w14:paraId="4237A2DC" w14:textId="77777777" w:rsidR="00CF5397" w:rsidRPr="00F46286" w:rsidRDefault="00CF5397" w:rsidP="00FD4F71">
            <w:pPr>
              <w:pStyle w:val="NHSheading4purple"/>
              <w:rPr>
                <w:rFonts w:ascii="Arial" w:hAnsi="Arial" w:cs="Arial"/>
              </w:rPr>
            </w:pPr>
            <w:r w:rsidRPr="00F46286">
              <w:rPr>
                <w:rFonts w:ascii="Arial" w:hAnsi="Arial" w:cs="Arial"/>
              </w:rPr>
              <w:t>Identify the purpose(s) of the conversation</w:t>
            </w:r>
            <w:r w:rsidRPr="00F46286">
              <w:rPr>
                <w:rFonts w:ascii="Arial" w:hAnsi="Arial" w:cs="Arial"/>
              </w:rPr>
              <w:tab/>
            </w:r>
          </w:p>
        </w:tc>
      </w:tr>
      <w:tr w:rsidR="00CF5397" w14:paraId="495CF343" w14:textId="77777777" w:rsidTr="00AC1687">
        <w:tc>
          <w:tcPr>
            <w:tcW w:w="8522" w:type="dxa"/>
            <w:shd w:val="clear" w:color="auto" w:fill="F3F3F3"/>
          </w:tcPr>
          <w:p w14:paraId="34D85820" w14:textId="77777777" w:rsidR="00CF5397" w:rsidRPr="005E0FA4" w:rsidRDefault="00CF5397" w:rsidP="00D808D0">
            <w:pPr>
              <w:pStyle w:val="NHSTableBody"/>
            </w:pPr>
            <w:r w:rsidRPr="005E0FA4">
              <w:t xml:space="preserve">Don't intervene unnecessarily. You should enter the conversation with a supportive purpose in mind. The entire conversation should be aimed at achieving that purpose. </w:t>
            </w:r>
          </w:p>
          <w:p w14:paraId="6AB9A268" w14:textId="77777777" w:rsidR="00CF5397" w:rsidRPr="005E0FA4" w:rsidRDefault="00CF5397" w:rsidP="00D808D0">
            <w:pPr>
              <w:pStyle w:val="NHSTableBody"/>
            </w:pPr>
            <w:r w:rsidRPr="005E0FA4">
              <w:t xml:space="preserve">Check out your purposes and decide whether to raise the issue. </w:t>
            </w:r>
          </w:p>
          <w:p w14:paraId="6E98675D" w14:textId="77777777" w:rsidR="00CF5397" w:rsidRPr="005E0FA4" w:rsidRDefault="00CF5397" w:rsidP="00D808D0">
            <w:pPr>
              <w:pStyle w:val="NHSTableBody"/>
            </w:pPr>
            <w:r w:rsidRPr="005E0FA4">
              <w:t>Three purposes that work are:</w:t>
            </w:r>
          </w:p>
          <w:p w14:paraId="67C25717" w14:textId="77777777" w:rsidR="00CF5397" w:rsidRPr="005E0FA4" w:rsidRDefault="00CF5397" w:rsidP="00D808D0">
            <w:pPr>
              <w:pStyle w:val="NHSTableBody"/>
            </w:pPr>
            <w:r w:rsidRPr="005E0FA4">
              <w:tab/>
              <w:t>To learn their story (by listening)</w:t>
            </w:r>
          </w:p>
          <w:p w14:paraId="2593F462" w14:textId="77777777" w:rsidR="00CF5397" w:rsidRPr="005E0FA4" w:rsidRDefault="00CF5397" w:rsidP="00D808D0">
            <w:pPr>
              <w:pStyle w:val="NHSTableBody"/>
            </w:pPr>
            <w:r w:rsidRPr="005E0FA4">
              <w:tab/>
              <w:t>To express your views and feelings (by clear expression)</w:t>
            </w:r>
          </w:p>
          <w:p w14:paraId="38132413" w14:textId="77777777" w:rsidR="00CF5397" w:rsidRPr="005E0FA4" w:rsidRDefault="00CF5397" w:rsidP="00D808D0">
            <w:pPr>
              <w:pStyle w:val="NHSTableBody"/>
            </w:pPr>
            <w:r w:rsidRPr="005E0FA4">
              <w:tab/>
              <w:t>To take part in problem-solving together (by coming to agreed action)</w:t>
            </w:r>
            <w:r w:rsidR="004C063F">
              <w:t>.</w:t>
            </w:r>
          </w:p>
          <w:p w14:paraId="515BC9E3" w14:textId="77777777" w:rsidR="00CF5397" w:rsidRPr="00D808D0" w:rsidRDefault="00CF5397" w:rsidP="00D808D0">
            <w:pPr>
              <w:pStyle w:val="NHSTableBody"/>
            </w:pPr>
            <w:r w:rsidRPr="005E0FA4">
              <w:t>Other purposes are likely to be less successful. Remember, you can’t change other people</w:t>
            </w:r>
            <w:r>
              <w:t>.</w:t>
            </w:r>
          </w:p>
        </w:tc>
      </w:tr>
      <w:tr w:rsidR="00CF5397" w14:paraId="615BB5D3" w14:textId="77777777" w:rsidTr="00AC1687">
        <w:tc>
          <w:tcPr>
            <w:tcW w:w="8522" w:type="dxa"/>
            <w:shd w:val="clear" w:color="auto" w:fill="E6E6E6"/>
          </w:tcPr>
          <w:p w14:paraId="0DED3D77" w14:textId="77777777" w:rsidR="00CF5397" w:rsidRPr="00F46286" w:rsidRDefault="00CF5397" w:rsidP="00D808D0">
            <w:pPr>
              <w:pStyle w:val="NHSheading4purple"/>
              <w:rPr>
                <w:rFonts w:ascii="Arial" w:hAnsi="Arial" w:cs="Arial"/>
              </w:rPr>
            </w:pPr>
            <w:r w:rsidRPr="00F46286">
              <w:rPr>
                <w:rFonts w:ascii="Arial" w:hAnsi="Arial" w:cs="Arial"/>
              </w:rPr>
              <w:t>Step into their shoes</w:t>
            </w:r>
          </w:p>
        </w:tc>
      </w:tr>
      <w:tr w:rsidR="00CF5397" w14:paraId="493174F9" w14:textId="77777777" w:rsidTr="00AC1687">
        <w:tc>
          <w:tcPr>
            <w:tcW w:w="8522" w:type="dxa"/>
            <w:shd w:val="clear" w:color="auto" w:fill="F3F3F3"/>
          </w:tcPr>
          <w:p w14:paraId="165B5751" w14:textId="77777777" w:rsidR="00CF5397" w:rsidRPr="00D808D0" w:rsidRDefault="00CF5397" w:rsidP="00D808D0">
            <w:pPr>
              <w:pStyle w:val="NHSTableBody"/>
            </w:pPr>
            <w:r w:rsidRPr="005E0FA4">
              <w:t>You know how you see things, but how does the other person see it? Most difficult conversations are the result of a difference in perceptions, so step into their shoes, and try and see through their eyes.</w:t>
            </w:r>
          </w:p>
        </w:tc>
      </w:tr>
      <w:tr w:rsidR="00CF5397" w14:paraId="765E7BC2" w14:textId="77777777" w:rsidTr="00AC1687">
        <w:tc>
          <w:tcPr>
            <w:tcW w:w="8522" w:type="dxa"/>
            <w:shd w:val="clear" w:color="auto" w:fill="E6E6E6"/>
          </w:tcPr>
          <w:p w14:paraId="0961574B" w14:textId="77777777" w:rsidR="00CF5397" w:rsidRPr="00D35651" w:rsidRDefault="00CF5397" w:rsidP="00D808D0">
            <w:pPr>
              <w:pStyle w:val="NHSheading4purple"/>
              <w:rPr>
                <w:rFonts w:ascii="Arial" w:hAnsi="Arial" w:cs="Arial"/>
              </w:rPr>
            </w:pPr>
            <w:r w:rsidRPr="00D35651">
              <w:rPr>
                <w:rFonts w:ascii="Arial" w:hAnsi="Arial" w:cs="Arial"/>
              </w:rPr>
              <w:t>Take responsibility</w:t>
            </w:r>
          </w:p>
        </w:tc>
      </w:tr>
      <w:tr w:rsidR="00CF5397" w14:paraId="2EA8BB7E" w14:textId="77777777" w:rsidTr="00AC1687">
        <w:tc>
          <w:tcPr>
            <w:tcW w:w="8522" w:type="dxa"/>
            <w:shd w:val="clear" w:color="auto" w:fill="F3F3F3"/>
          </w:tcPr>
          <w:p w14:paraId="21BEC56D" w14:textId="77777777" w:rsidR="00CF5397" w:rsidRPr="005E0FA4" w:rsidRDefault="00CF5397" w:rsidP="00D808D0">
            <w:pPr>
              <w:pStyle w:val="NHSTableBody"/>
            </w:pPr>
            <w:r w:rsidRPr="00D808D0">
              <w:t>You're here because it's your role to help the other person. If it needs attention, don't delay. Act now.</w:t>
            </w:r>
          </w:p>
        </w:tc>
      </w:tr>
    </w:tbl>
    <w:p w14:paraId="1A2DA2E6" w14:textId="77777777" w:rsidR="00CF5397" w:rsidRDefault="00CF5397" w:rsidP="006B3032">
      <w:pPr>
        <w:pStyle w:val="Body"/>
      </w:pPr>
    </w:p>
    <w:tbl>
      <w:tblPr>
        <w:tblW w:w="0" w:type="auto"/>
        <w:tblLook w:val="01E0" w:firstRow="1" w:lastRow="1" w:firstColumn="1" w:lastColumn="1" w:noHBand="0" w:noVBand="0"/>
      </w:tblPr>
      <w:tblGrid>
        <w:gridCol w:w="8522"/>
      </w:tblGrid>
      <w:tr w:rsidR="00CF5397" w14:paraId="1873D068" w14:textId="77777777" w:rsidTr="00AC1687">
        <w:tc>
          <w:tcPr>
            <w:tcW w:w="8522" w:type="dxa"/>
            <w:tcBorders>
              <w:bottom w:val="single" w:sz="18" w:space="0" w:color="382157"/>
            </w:tcBorders>
            <w:shd w:val="clear" w:color="auto" w:fill="F6861F"/>
          </w:tcPr>
          <w:p w14:paraId="63CF0807" w14:textId="77777777" w:rsidR="00CF5397" w:rsidRPr="00AC1687" w:rsidRDefault="00CF5397" w:rsidP="00FD4F71">
            <w:pPr>
              <w:pStyle w:val="NHSTableHeading3"/>
              <w:rPr>
                <w:color w:val="FFFFFF"/>
              </w:rPr>
            </w:pPr>
            <w:r w:rsidRPr="00AC1687">
              <w:rPr>
                <w:bCs/>
                <w:color w:val="FFFFFF"/>
              </w:rPr>
              <w:lastRenderedPageBreak/>
              <w:t>Understanding</w:t>
            </w:r>
          </w:p>
        </w:tc>
      </w:tr>
      <w:tr w:rsidR="00CF5397" w14:paraId="0EAB1CDF" w14:textId="77777777" w:rsidTr="00AC1687">
        <w:tc>
          <w:tcPr>
            <w:tcW w:w="8522" w:type="dxa"/>
            <w:tcBorders>
              <w:top w:val="single" w:sz="18" w:space="0" w:color="382157"/>
            </w:tcBorders>
            <w:shd w:val="clear" w:color="auto" w:fill="E6E6E6"/>
          </w:tcPr>
          <w:p w14:paraId="2E0EF3C8" w14:textId="77777777" w:rsidR="00CF5397" w:rsidRPr="00DC7A44" w:rsidRDefault="00CF5397" w:rsidP="00FD4F71">
            <w:pPr>
              <w:pStyle w:val="NHSheading4purple"/>
              <w:rPr>
                <w:rFonts w:ascii="Arial" w:hAnsi="Arial"/>
                <w:bCs/>
              </w:rPr>
            </w:pPr>
            <w:r w:rsidRPr="00DC7A44">
              <w:rPr>
                <w:rFonts w:ascii="Arial" w:hAnsi="Arial"/>
              </w:rPr>
              <w:t>Know when to stop</w:t>
            </w:r>
            <w:r w:rsidRPr="00DC7A44">
              <w:rPr>
                <w:rFonts w:ascii="Arial" w:hAnsi="Arial"/>
              </w:rPr>
              <w:tab/>
            </w:r>
          </w:p>
        </w:tc>
      </w:tr>
      <w:tr w:rsidR="00CF5397" w14:paraId="0F1FF1AC" w14:textId="77777777" w:rsidTr="00AC1687">
        <w:tc>
          <w:tcPr>
            <w:tcW w:w="8522" w:type="dxa"/>
            <w:shd w:val="clear" w:color="auto" w:fill="F3F3F3"/>
          </w:tcPr>
          <w:p w14:paraId="557F48FD" w14:textId="77777777" w:rsidR="00CF5397" w:rsidRPr="00AC1687" w:rsidRDefault="00CF5397" w:rsidP="009F46EA">
            <w:pPr>
              <w:pStyle w:val="NHSTableBody"/>
              <w:rPr>
                <w:b/>
              </w:rPr>
            </w:pPr>
            <w:r w:rsidRPr="005E0FA4">
              <w:t xml:space="preserve">Ask yourself, </w:t>
            </w:r>
            <w:r>
              <w:t>“</w:t>
            </w:r>
            <w:r w:rsidRPr="005E0FA4">
              <w:t>Why am I talking?</w:t>
            </w:r>
            <w:r>
              <w:t>”</w:t>
            </w:r>
            <w:r w:rsidRPr="005E0FA4">
              <w:t xml:space="preserve"> If you're not adding to the conversation</w:t>
            </w:r>
            <w:r>
              <w:t>, s</w:t>
            </w:r>
            <w:r w:rsidRPr="005E0FA4">
              <w:t>top.</w:t>
            </w:r>
          </w:p>
        </w:tc>
      </w:tr>
      <w:tr w:rsidR="00CF5397" w14:paraId="72EC13FC" w14:textId="77777777" w:rsidTr="00AC1687">
        <w:tc>
          <w:tcPr>
            <w:tcW w:w="8522" w:type="dxa"/>
            <w:shd w:val="clear" w:color="auto" w:fill="E6E6E6"/>
          </w:tcPr>
          <w:p w14:paraId="57870C34" w14:textId="77777777" w:rsidR="00CF5397" w:rsidRPr="00DC7A44" w:rsidRDefault="00CF5397" w:rsidP="00FD4F71">
            <w:pPr>
              <w:pStyle w:val="NHSheading4purple"/>
              <w:rPr>
                <w:rFonts w:ascii="Arial" w:hAnsi="Arial"/>
                <w:bCs/>
              </w:rPr>
            </w:pPr>
            <w:r w:rsidRPr="00DC7A44">
              <w:rPr>
                <w:rFonts w:ascii="Arial" w:hAnsi="Arial"/>
              </w:rPr>
              <w:t xml:space="preserve">Paraphrase to confirm understanding </w:t>
            </w:r>
          </w:p>
        </w:tc>
      </w:tr>
      <w:tr w:rsidR="00CF5397" w14:paraId="34E07CAD" w14:textId="77777777" w:rsidTr="00AC1687">
        <w:tc>
          <w:tcPr>
            <w:tcW w:w="8522" w:type="dxa"/>
            <w:shd w:val="clear" w:color="auto" w:fill="F3F3F3"/>
          </w:tcPr>
          <w:p w14:paraId="65C7965E" w14:textId="77777777" w:rsidR="00CF5397" w:rsidRPr="00AC1687" w:rsidRDefault="00CF5397" w:rsidP="00FD4F71">
            <w:pPr>
              <w:pStyle w:val="NHSTableBody"/>
              <w:rPr>
                <w:b/>
              </w:rPr>
            </w:pPr>
            <w:r w:rsidRPr="005E0FA4">
              <w:t>Listen to what they say. Paraphrase back to them where it will help ensure that both of you understand one another.</w:t>
            </w:r>
          </w:p>
        </w:tc>
      </w:tr>
      <w:tr w:rsidR="00CF5397" w14:paraId="79EAC416" w14:textId="77777777" w:rsidTr="00AC1687">
        <w:tc>
          <w:tcPr>
            <w:tcW w:w="8522" w:type="dxa"/>
            <w:shd w:val="clear" w:color="auto" w:fill="E6E6E6"/>
          </w:tcPr>
          <w:p w14:paraId="231BBB3C" w14:textId="77777777" w:rsidR="00CF5397" w:rsidRPr="00DC7A44" w:rsidRDefault="00CF5397" w:rsidP="00FD4F71">
            <w:pPr>
              <w:pStyle w:val="NHSheading4purple"/>
              <w:rPr>
                <w:rFonts w:ascii="Arial" w:hAnsi="Arial"/>
                <w:bCs/>
              </w:rPr>
            </w:pPr>
            <w:r w:rsidRPr="00DC7A44">
              <w:rPr>
                <w:rFonts w:ascii="Arial" w:hAnsi="Arial"/>
              </w:rPr>
              <w:t>Keep focused on the purpose</w:t>
            </w:r>
          </w:p>
        </w:tc>
      </w:tr>
      <w:tr w:rsidR="00CF5397" w14:paraId="2113C993" w14:textId="77777777" w:rsidTr="00AC1687">
        <w:tc>
          <w:tcPr>
            <w:tcW w:w="8522" w:type="dxa"/>
            <w:shd w:val="clear" w:color="auto" w:fill="F3F3F3"/>
          </w:tcPr>
          <w:p w14:paraId="3E717149" w14:textId="77777777" w:rsidR="00CF5397" w:rsidRPr="00AC1687" w:rsidRDefault="00CF5397" w:rsidP="00FD4F71">
            <w:pPr>
              <w:pStyle w:val="NHSTableBody"/>
              <w:rPr>
                <w:b/>
              </w:rPr>
            </w:pPr>
            <w:r w:rsidRPr="005E0FA4">
              <w:t>There's one reason you're there - achieving the purpose. Stick to it. Don't drift off track.</w:t>
            </w:r>
          </w:p>
        </w:tc>
      </w:tr>
      <w:tr w:rsidR="00CF5397" w14:paraId="2B6F743A" w14:textId="77777777" w:rsidTr="00AC1687">
        <w:tc>
          <w:tcPr>
            <w:tcW w:w="8522" w:type="dxa"/>
            <w:shd w:val="clear" w:color="auto" w:fill="E6E6E6"/>
          </w:tcPr>
          <w:p w14:paraId="0F28CDE5" w14:textId="77777777" w:rsidR="00CF5397" w:rsidRPr="00DC7A44" w:rsidRDefault="00CF5397" w:rsidP="00FD4F71">
            <w:pPr>
              <w:pStyle w:val="NHSheading4purple"/>
              <w:rPr>
                <w:rFonts w:ascii="Arial" w:hAnsi="Arial"/>
              </w:rPr>
            </w:pPr>
            <w:r w:rsidRPr="00DC7A44">
              <w:rPr>
                <w:rFonts w:ascii="Arial" w:hAnsi="Arial"/>
              </w:rPr>
              <w:t>Don't assume that everyone can see your point of view</w:t>
            </w:r>
          </w:p>
        </w:tc>
      </w:tr>
      <w:tr w:rsidR="00CF5397" w14:paraId="131258EA" w14:textId="77777777" w:rsidTr="00AC1687">
        <w:tc>
          <w:tcPr>
            <w:tcW w:w="8522" w:type="dxa"/>
            <w:shd w:val="clear" w:color="auto" w:fill="F3F3F3"/>
          </w:tcPr>
          <w:p w14:paraId="6DCAAB16" w14:textId="77777777" w:rsidR="00CF5397" w:rsidRPr="005E0FA4" w:rsidRDefault="00CF5397" w:rsidP="00FD4F71">
            <w:pPr>
              <w:pStyle w:val="NHSTableBody"/>
            </w:pPr>
            <w:r w:rsidRPr="005E0FA4">
              <w:t>It's easy to fall into the trap that everyone sees the world as you do. Ensure you explain what you're thinking.</w:t>
            </w:r>
          </w:p>
        </w:tc>
      </w:tr>
    </w:tbl>
    <w:p w14:paraId="41E9CE77" w14:textId="77777777" w:rsidR="00CF5397" w:rsidRPr="006A1F77" w:rsidRDefault="00CF5397" w:rsidP="006A1F77"/>
    <w:tbl>
      <w:tblPr>
        <w:tblW w:w="0" w:type="auto"/>
        <w:tblLook w:val="01E0" w:firstRow="1" w:lastRow="1" w:firstColumn="1" w:lastColumn="1" w:noHBand="0" w:noVBand="0"/>
      </w:tblPr>
      <w:tblGrid>
        <w:gridCol w:w="8522"/>
      </w:tblGrid>
      <w:tr w:rsidR="00CF5397" w14:paraId="15085BFF" w14:textId="77777777" w:rsidTr="00AC1687">
        <w:tc>
          <w:tcPr>
            <w:tcW w:w="8522" w:type="dxa"/>
            <w:tcBorders>
              <w:bottom w:val="single" w:sz="18" w:space="0" w:color="382157"/>
            </w:tcBorders>
            <w:shd w:val="clear" w:color="auto" w:fill="F6861F"/>
          </w:tcPr>
          <w:p w14:paraId="41A293AE" w14:textId="77777777" w:rsidR="00CF5397" w:rsidRPr="00AC1687" w:rsidRDefault="00CF5397" w:rsidP="00FD4F71">
            <w:pPr>
              <w:pStyle w:val="NHSTableHeading3"/>
              <w:rPr>
                <w:color w:val="FFFFFF"/>
              </w:rPr>
            </w:pPr>
            <w:r w:rsidRPr="00AC1687">
              <w:rPr>
                <w:color w:val="FFFFFF"/>
              </w:rPr>
              <w:t>Conversation management</w:t>
            </w:r>
          </w:p>
        </w:tc>
      </w:tr>
      <w:tr w:rsidR="00CF5397" w14:paraId="1F46FC7E" w14:textId="77777777" w:rsidTr="00AC1687">
        <w:tc>
          <w:tcPr>
            <w:tcW w:w="8522" w:type="dxa"/>
            <w:tcBorders>
              <w:top w:val="single" w:sz="18" w:space="0" w:color="382157"/>
            </w:tcBorders>
            <w:shd w:val="clear" w:color="auto" w:fill="E6E6E6"/>
          </w:tcPr>
          <w:p w14:paraId="7CBDFAAF" w14:textId="77777777" w:rsidR="00CF5397" w:rsidRPr="00DC7A44" w:rsidRDefault="00CF5397" w:rsidP="00FD4F71">
            <w:pPr>
              <w:pStyle w:val="NHSheading4purple"/>
              <w:rPr>
                <w:rFonts w:ascii="Arial" w:hAnsi="Arial"/>
              </w:rPr>
            </w:pPr>
            <w:r w:rsidRPr="00DC7A44">
              <w:rPr>
                <w:rFonts w:ascii="Arial" w:hAnsi="Arial"/>
              </w:rPr>
              <w:t>Give bad news upfront</w:t>
            </w:r>
            <w:r w:rsidRPr="00DC7A44">
              <w:rPr>
                <w:rFonts w:ascii="Arial" w:hAnsi="Arial"/>
              </w:rPr>
              <w:tab/>
            </w:r>
          </w:p>
        </w:tc>
      </w:tr>
      <w:tr w:rsidR="00CF5397" w14:paraId="24AE354C" w14:textId="77777777" w:rsidTr="00AC1687">
        <w:tc>
          <w:tcPr>
            <w:tcW w:w="8522" w:type="dxa"/>
            <w:shd w:val="clear" w:color="auto" w:fill="F3F3F3"/>
          </w:tcPr>
          <w:p w14:paraId="01513D6D" w14:textId="77777777" w:rsidR="00CF5397" w:rsidRPr="006A1F77" w:rsidRDefault="00CF5397" w:rsidP="00FD4F71">
            <w:pPr>
              <w:pStyle w:val="NHSTableBody"/>
            </w:pPr>
            <w:r w:rsidRPr="005E0FA4">
              <w:t>Start with the hard messages(s). Say them in a simple and clear way; you need to make it clear why you're there.</w:t>
            </w:r>
          </w:p>
        </w:tc>
      </w:tr>
      <w:tr w:rsidR="00CF5397" w14:paraId="7E92B997" w14:textId="77777777" w:rsidTr="00AC1687">
        <w:tc>
          <w:tcPr>
            <w:tcW w:w="8522" w:type="dxa"/>
            <w:shd w:val="clear" w:color="auto" w:fill="E6E6E6"/>
          </w:tcPr>
          <w:p w14:paraId="4A3F6F04" w14:textId="77777777" w:rsidR="00CF5397" w:rsidRPr="00DC7A44" w:rsidRDefault="00CF5397" w:rsidP="00FD4F71">
            <w:pPr>
              <w:pStyle w:val="NHSheading4purple"/>
              <w:rPr>
                <w:rFonts w:ascii="Arial" w:hAnsi="Arial"/>
              </w:rPr>
            </w:pPr>
            <w:r w:rsidRPr="00DC7A44">
              <w:rPr>
                <w:rFonts w:ascii="Arial" w:hAnsi="Arial"/>
              </w:rPr>
              <w:t>Use ‘and’, rather than ‘but’</w:t>
            </w:r>
          </w:p>
        </w:tc>
      </w:tr>
      <w:tr w:rsidR="00CF5397" w14:paraId="78CC1081" w14:textId="77777777" w:rsidTr="00AC1687">
        <w:tc>
          <w:tcPr>
            <w:tcW w:w="8522" w:type="dxa"/>
            <w:shd w:val="clear" w:color="auto" w:fill="F3F3F3"/>
          </w:tcPr>
          <w:p w14:paraId="5DE6C2CD" w14:textId="77777777" w:rsidR="00CF5397" w:rsidRPr="006A1F77" w:rsidRDefault="00CF5397" w:rsidP="00FD4F71">
            <w:pPr>
              <w:pStyle w:val="NHSTableBody"/>
            </w:pPr>
            <w:r w:rsidRPr="005E0FA4">
              <w:t>‘But’ indicates judgement. Replace it with ‘and’, to avoid objections and blame.</w:t>
            </w:r>
          </w:p>
        </w:tc>
      </w:tr>
      <w:tr w:rsidR="00CF5397" w14:paraId="323871B7" w14:textId="77777777" w:rsidTr="00AC1687">
        <w:tc>
          <w:tcPr>
            <w:tcW w:w="8522" w:type="dxa"/>
            <w:shd w:val="clear" w:color="auto" w:fill="E6E6E6"/>
          </w:tcPr>
          <w:p w14:paraId="47A2237E" w14:textId="77777777" w:rsidR="00CF5397" w:rsidRPr="00DC7A44" w:rsidRDefault="00CF5397" w:rsidP="00FD4F71">
            <w:pPr>
              <w:pStyle w:val="NHSheading4purple"/>
              <w:rPr>
                <w:rFonts w:ascii="Arial" w:hAnsi="Arial"/>
              </w:rPr>
            </w:pPr>
            <w:r w:rsidRPr="00DC7A44">
              <w:rPr>
                <w:rFonts w:ascii="Arial" w:hAnsi="Arial"/>
              </w:rPr>
              <w:t>Apologise if appropriate to the situation</w:t>
            </w:r>
          </w:p>
        </w:tc>
      </w:tr>
      <w:tr w:rsidR="00CF5397" w14:paraId="16A55E3C" w14:textId="77777777" w:rsidTr="00AC1687">
        <w:tc>
          <w:tcPr>
            <w:tcW w:w="8522" w:type="dxa"/>
            <w:shd w:val="clear" w:color="auto" w:fill="F3F3F3"/>
          </w:tcPr>
          <w:p w14:paraId="3A6F4442" w14:textId="77777777" w:rsidR="00CF5397" w:rsidRDefault="00CF5397" w:rsidP="00FD4F71">
            <w:pPr>
              <w:pStyle w:val="NHSTableBody"/>
            </w:pPr>
            <w:r w:rsidRPr="005E0FA4">
              <w:t>Did you contribute to the problem? If so, say what you did and apologise for it if appropriate. Do not apologise unnecessarily; taking responsibility for what you haven’t done will not benefit either of you.</w:t>
            </w:r>
          </w:p>
          <w:p w14:paraId="599A7C74" w14:textId="77777777" w:rsidR="002B7878" w:rsidRPr="006A1F77" w:rsidRDefault="002B7878" w:rsidP="00FD4F71">
            <w:pPr>
              <w:pStyle w:val="NHSTableBody"/>
            </w:pPr>
          </w:p>
        </w:tc>
      </w:tr>
      <w:tr w:rsidR="00CF5397" w14:paraId="2EB4397A" w14:textId="77777777" w:rsidTr="00AC1687">
        <w:tc>
          <w:tcPr>
            <w:tcW w:w="8522" w:type="dxa"/>
            <w:shd w:val="clear" w:color="auto" w:fill="E6E6E6"/>
          </w:tcPr>
          <w:p w14:paraId="611CF372" w14:textId="77777777" w:rsidR="00CF5397" w:rsidRPr="00531C1C" w:rsidRDefault="00CF5397" w:rsidP="00FD4F71">
            <w:pPr>
              <w:pStyle w:val="NHSheading4purple"/>
              <w:rPr>
                <w:rFonts w:ascii="Arial" w:hAnsi="Arial"/>
              </w:rPr>
            </w:pPr>
            <w:r w:rsidRPr="00531C1C">
              <w:rPr>
                <w:rFonts w:ascii="Arial" w:hAnsi="Arial"/>
              </w:rPr>
              <w:lastRenderedPageBreak/>
              <w:t xml:space="preserve">Don't rush </w:t>
            </w:r>
          </w:p>
        </w:tc>
      </w:tr>
      <w:tr w:rsidR="00CF5397" w14:paraId="52B3EC35" w14:textId="77777777" w:rsidTr="00AC1687">
        <w:tc>
          <w:tcPr>
            <w:tcW w:w="8522" w:type="dxa"/>
            <w:shd w:val="clear" w:color="auto" w:fill="F3F3F3"/>
          </w:tcPr>
          <w:p w14:paraId="530DC7B9" w14:textId="77777777" w:rsidR="00CF5397" w:rsidRPr="005E0FA4" w:rsidRDefault="00CF5397" w:rsidP="00FD4F71">
            <w:pPr>
              <w:pStyle w:val="NHSTableBody"/>
            </w:pPr>
            <w:r w:rsidRPr="005E0FA4">
              <w:t>Give yourselves time to gather your thoughts. Give yourself time to obtain more information. Ultimately, give the conversation the time it needs to achieve the purpose.</w:t>
            </w:r>
          </w:p>
        </w:tc>
      </w:tr>
      <w:tr w:rsidR="00CF5397" w14:paraId="60ECEDA1" w14:textId="77777777" w:rsidTr="00AC1687">
        <w:tc>
          <w:tcPr>
            <w:tcW w:w="8522" w:type="dxa"/>
            <w:shd w:val="clear" w:color="auto" w:fill="E6E6E6"/>
          </w:tcPr>
          <w:p w14:paraId="5B798B96" w14:textId="77777777" w:rsidR="00CF5397" w:rsidRPr="00531C1C" w:rsidRDefault="00CF5397" w:rsidP="006A1F77">
            <w:pPr>
              <w:pStyle w:val="NHSheading4purple"/>
              <w:rPr>
                <w:rFonts w:ascii="Arial" w:hAnsi="Arial"/>
              </w:rPr>
            </w:pPr>
            <w:r w:rsidRPr="00531C1C">
              <w:rPr>
                <w:rFonts w:ascii="Arial" w:hAnsi="Arial"/>
              </w:rPr>
              <w:t>Create a safe environment</w:t>
            </w:r>
          </w:p>
        </w:tc>
      </w:tr>
      <w:tr w:rsidR="00CF5397" w14:paraId="4FC26B3C" w14:textId="77777777" w:rsidTr="00AC1687">
        <w:tc>
          <w:tcPr>
            <w:tcW w:w="8522" w:type="dxa"/>
            <w:shd w:val="clear" w:color="auto" w:fill="F3F3F3"/>
          </w:tcPr>
          <w:p w14:paraId="7C652827" w14:textId="77777777" w:rsidR="00CF5397" w:rsidRPr="005E0FA4" w:rsidRDefault="00CF5397" w:rsidP="00FD4F71">
            <w:pPr>
              <w:pStyle w:val="NHSTableBody"/>
            </w:pPr>
            <w:r w:rsidRPr="005E0FA4">
              <w:t>Be clear and positive, both in what you say and how you act. Make it clear from the start that this is about having an open, honest conversation with the aim of a positive outcome.</w:t>
            </w:r>
          </w:p>
        </w:tc>
      </w:tr>
      <w:tr w:rsidR="00CF5397" w14:paraId="2E5B549C" w14:textId="77777777" w:rsidTr="00AC1687">
        <w:tc>
          <w:tcPr>
            <w:tcW w:w="8522" w:type="dxa"/>
            <w:shd w:val="clear" w:color="auto" w:fill="E6E6E6"/>
          </w:tcPr>
          <w:p w14:paraId="7098BB6E" w14:textId="77777777" w:rsidR="00CF5397" w:rsidRPr="002B7878" w:rsidRDefault="00CF5397" w:rsidP="00F94A27">
            <w:pPr>
              <w:pStyle w:val="NHSheading4purple"/>
              <w:rPr>
                <w:rFonts w:ascii="Arial" w:hAnsi="Arial" w:cs="Arial"/>
              </w:rPr>
            </w:pPr>
            <w:r w:rsidRPr="002B7878">
              <w:rPr>
                <w:rFonts w:ascii="Arial" w:hAnsi="Arial" w:cs="Arial"/>
              </w:rPr>
              <w:t>Don't interrupt</w:t>
            </w:r>
          </w:p>
        </w:tc>
      </w:tr>
      <w:tr w:rsidR="00CF5397" w14:paraId="574AF180" w14:textId="77777777" w:rsidTr="00AC1687">
        <w:tc>
          <w:tcPr>
            <w:tcW w:w="8522" w:type="dxa"/>
            <w:shd w:val="clear" w:color="auto" w:fill="F3F3F3"/>
          </w:tcPr>
          <w:p w14:paraId="00C9C303" w14:textId="77777777" w:rsidR="00CF5397" w:rsidRPr="005E0FA4" w:rsidRDefault="00CF5397" w:rsidP="00FD4F71">
            <w:pPr>
              <w:pStyle w:val="NHSTableBody"/>
            </w:pPr>
            <w:r w:rsidRPr="005E0FA4">
              <w:t xml:space="preserve">You may miss something important, and you'll discourage the other person. Wait </w:t>
            </w:r>
            <w:r>
              <w:t>un</w:t>
            </w:r>
            <w:r w:rsidRPr="005E0FA4">
              <w:t>til they've finished, then return to what needs to be addressed. Take notes if necessary to make sure you don't miss anything.</w:t>
            </w:r>
          </w:p>
        </w:tc>
      </w:tr>
      <w:tr w:rsidR="00CF5397" w14:paraId="66D023C9" w14:textId="77777777" w:rsidTr="00AC1687">
        <w:tc>
          <w:tcPr>
            <w:tcW w:w="8522" w:type="dxa"/>
            <w:shd w:val="clear" w:color="auto" w:fill="E6E6E6"/>
          </w:tcPr>
          <w:p w14:paraId="711FAA2B" w14:textId="77777777" w:rsidR="00CF5397" w:rsidRPr="002B7878" w:rsidRDefault="00CF5397" w:rsidP="00F94A27">
            <w:pPr>
              <w:pStyle w:val="NHSheading4purple"/>
              <w:rPr>
                <w:rFonts w:ascii="Arial" w:hAnsi="Arial" w:cs="Arial"/>
              </w:rPr>
            </w:pPr>
            <w:r w:rsidRPr="002B7878">
              <w:rPr>
                <w:rFonts w:ascii="Arial" w:hAnsi="Arial" w:cs="Arial"/>
              </w:rPr>
              <w:t>Seek understanding</w:t>
            </w:r>
          </w:p>
        </w:tc>
      </w:tr>
      <w:tr w:rsidR="00CF5397" w14:paraId="60235FCF" w14:textId="77777777" w:rsidTr="00AC1687">
        <w:tc>
          <w:tcPr>
            <w:tcW w:w="8522" w:type="dxa"/>
            <w:shd w:val="clear" w:color="auto" w:fill="F3F3F3"/>
          </w:tcPr>
          <w:p w14:paraId="59F9D313" w14:textId="77777777" w:rsidR="00CF5397" w:rsidRPr="005E0FA4" w:rsidRDefault="00CF5397" w:rsidP="00FD4F71">
            <w:pPr>
              <w:pStyle w:val="NHSTableBody"/>
            </w:pPr>
            <w:r w:rsidRPr="005E0FA4">
              <w:t>To make change happen, you need to understand the situation first. Your aim is to understand the other person. Only then can you affect positive change.</w:t>
            </w:r>
          </w:p>
        </w:tc>
      </w:tr>
      <w:tr w:rsidR="00CF5397" w14:paraId="79E0CA32" w14:textId="77777777" w:rsidTr="00AC1687">
        <w:tc>
          <w:tcPr>
            <w:tcW w:w="8522" w:type="dxa"/>
            <w:shd w:val="clear" w:color="auto" w:fill="E6E6E6"/>
          </w:tcPr>
          <w:p w14:paraId="481F7538" w14:textId="77777777" w:rsidR="00CF5397" w:rsidRPr="002B7878" w:rsidRDefault="00CF5397" w:rsidP="00F94A27">
            <w:pPr>
              <w:pStyle w:val="NHSheading4purple"/>
              <w:rPr>
                <w:rFonts w:ascii="Arial" w:hAnsi="Arial" w:cs="Arial"/>
              </w:rPr>
            </w:pPr>
            <w:r w:rsidRPr="002B7878">
              <w:rPr>
                <w:rFonts w:ascii="Arial" w:hAnsi="Arial" w:cs="Arial"/>
              </w:rPr>
              <w:t>Be honest</w:t>
            </w:r>
          </w:p>
        </w:tc>
      </w:tr>
      <w:tr w:rsidR="00CF5397" w14:paraId="55F029C7" w14:textId="77777777" w:rsidTr="00AC1687">
        <w:tc>
          <w:tcPr>
            <w:tcW w:w="8522" w:type="dxa"/>
            <w:shd w:val="clear" w:color="auto" w:fill="F3F3F3"/>
          </w:tcPr>
          <w:p w14:paraId="3FB9CCBC" w14:textId="77777777" w:rsidR="00CF5397" w:rsidRPr="005E0FA4" w:rsidRDefault="00CF5397" w:rsidP="00FD4F71">
            <w:pPr>
              <w:pStyle w:val="NHSTableBody"/>
            </w:pPr>
            <w:r w:rsidRPr="005E0FA4">
              <w:t>Being honest invites honesty from others</w:t>
            </w:r>
            <w:r>
              <w:t>.</w:t>
            </w:r>
          </w:p>
        </w:tc>
      </w:tr>
      <w:tr w:rsidR="00CF5397" w14:paraId="2FBE6234" w14:textId="77777777" w:rsidTr="00AC1687">
        <w:tc>
          <w:tcPr>
            <w:tcW w:w="8522" w:type="dxa"/>
            <w:shd w:val="clear" w:color="auto" w:fill="E6E6E6"/>
          </w:tcPr>
          <w:p w14:paraId="797F9D31" w14:textId="77777777" w:rsidR="00CF5397" w:rsidRPr="002B7878" w:rsidRDefault="00CF5397" w:rsidP="00F94A27">
            <w:pPr>
              <w:pStyle w:val="NHSheading4purple"/>
              <w:rPr>
                <w:rFonts w:ascii="Arial" w:hAnsi="Arial" w:cs="Arial"/>
              </w:rPr>
            </w:pPr>
            <w:r w:rsidRPr="002B7878">
              <w:rPr>
                <w:rFonts w:ascii="Arial" w:hAnsi="Arial" w:cs="Arial"/>
              </w:rPr>
              <w:t>Listen, listen, listen.</w:t>
            </w:r>
          </w:p>
        </w:tc>
      </w:tr>
      <w:tr w:rsidR="00CF5397" w14:paraId="238C55C2" w14:textId="77777777" w:rsidTr="00AC1687">
        <w:tc>
          <w:tcPr>
            <w:tcW w:w="8522" w:type="dxa"/>
            <w:shd w:val="clear" w:color="auto" w:fill="F3F3F3"/>
          </w:tcPr>
          <w:p w14:paraId="35CA330B" w14:textId="77777777" w:rsidR="00CF5397" w:rsidRPr="005E0FA4" w:rsidRDefault="00CF5397" w:rsidP="00F94A27">
            <w:pPr>
              <w:pStyle w:val="NHSTableBody"/>
            </w:pPr>
            <w:r w:rsidRPr="005E0FA4">
              <w:t>You can't understand without listening.</w:t>
            </w:r>
            <w:r>
              <w:t xml:space="preserve"> </w:t>
            </w:r>
            <w:r w:rsidRPr="005E0FA4">
              <w:t xml:space="preserve">It transforms the conversation. </w:t>
            </w:r>
          </w:p>
          <w:p w14:paraId="2914F1C8" w14:textId="77777777" w:rsidR="00CF5397" w:rsidRPr="005E0FA4" w:rsidRDefault="00CF5397" w:rsidP="00F94A27">
            <w:pPr>
              <w:pStyle w:val="NHSTableBody"/>
            </w:pPr>
            <w:r w:rsidRPr="005E0FA4">
              <w:t>Be fully engaged with what the other person is saying. Maintain eye contact. Paraphrase. Nod to show understanding.</w:t>
            </w:r>
          </w:p>
        </w:tc>
      </w:tr>
      <w:tr w:rsidR="00CF5397" w14:paraId="1C8B84CE" w14:textId="77777777" w:rsidTr="00AC1687">
        <w:tc>
          <w:tcPr>
            <w:tcW w:w="8522" w:type="dxa"/>
            <w:shd w:val="clear" w:color="auto" w:fill="E6E6E6"/>
          </w:tcPr>
          <w:p w14:paraId="59C2AD9F" w14:textId="77777777" w:rsidR="00CF5397" w:rsidRPr="002B7878" w:rsidRDefault="00CF5397" w:rsidP="00F94A27">
            <w:pPr>
              <w:pStyle w:val="NHSheading4purple"/>
              <w:rPr>
                <w:rFonts w:ascii="Arial" w:hAnsi="Arial" w:cs="Arial"/>
              </w:rPr>
            </w:pPr>
            <w:r w:rsidRPr="002B7878">
              <w:rPr>
                <w:rFonts w:ascii="Arial" w:hAnsi="Arial" w:cs="Arial"/>
              </w:rPr>
              <w:t>Know your boundaries</w:t>
            </w:r>
          </w:p>
        </w:tc>
      </w:tr>
      <w:tr w:rsidR="00CF5397" w14:paraId="5A0D0069" w14:textId="77777777" w:rsidTr="00AC1687">
        <w:tc>
          <w:tcPr>
            <w:tcW w:w="8522" w:type="dxa"/>
            <w:shd w:val="clear" w:color="auto" w:fill="F3F3F3"/>
          </w:tcPr>
          <w:p w14:paraId="2F7296B9" w14:textId="77777777" w:rsidR="00CF5397" w:rsidRPr="005E0FA4" w:rsidRDefault="00CF5397" w:rsidP="00F94A27">
            <w:pPr>
              <w:pStyle w:val="NHSTableBody"/>
            </w:pPr>
            <w:r w:rsidRPr="005E0FA4">
              <w:t>What's unacceptable? Equally, know their boundaries. Don't cross them. Remain professional and sensitive.</w:t>
            </w:r>
          </w:p>
        </w:tc>
      </w:tr>
    </w:tbl>
    <w:p w14:paraId="3FD5A7BE" w14:textId="77777777" w:rsidR="00CF5397" w:rsidRPr="00DC7A44" w:rsidRDefault="00CF5397" w:rsidP="00EC2F91">
      <w:pPr>
        <w:pStyle w:val="NHSheading2"/>
        <w:rPr>
          <w:rFonts w:ascii="Arial" w:hAnsi="Arial"/>
        </w:rPr>
      </w:pPr>
      <w:r>
        <w:br w:type="page"/>
      </w:r>
      <w:r w:rsidRPr="00DC7A44">
        <w:rPr>
          <w:rFonts w:ascii="Arial" w:hAnsi="Arial"/>
        </w:rPr>
        <w:lastRenderedPageBreak/>
        <w:t>References</w:t>
      </w:r>
    </w:p>
    <w:p w14:paraId="0290F793" w14:textId="77777777" w:rsidR="00CF5397" w:rsidRPr="00C228E7" w:rsidRDefault="00CF5397" w:rsidP="00BC3850">
      <w:pPr>
        <w:pStyle w:val="Body"/>
      </w:pPr>
      <w:r w:rsidRPr="00C228E7">
        <w:t>Harvard Law School</w:t>
      </w:r>
      <w:r w:rsidRPr="00C228E7">
        <w:rPr>
          <w:rStyle w:val="bodyItalicChar"/>
          <w:rFonts w:cs="Arial"/>
        </w:rPr>
        <w:t xml:space="preserve"> </w:t>
      </w:r>
      <w:r w:rsidR="00716DD0" w:rsidRPr="00716DD0">
        <w:rPr>
          <w:rStyle w:val="bodyItalicChar"/>
          <w:rFonts w:cs="Arial"/>
          <w:i w:val="0"/>
        </w:rPr>
        <w:t>(</w:t>
      </w:r>
      <w:r w:rsidRPr="00716DD0">
        <w:rPr>
          <w:rStyle w:val="bodyItalicChar"/>
          <w:rFonts w:cs="Arial"/>
          <w:i w:val="0"/>
        </w:rPr>
        <w:t>2008</w:t>
      </w:r>
      <w:r w:rsidR="00716DD0">
        <w:rPr>
          <w:rStyle w:val="bodyItalicChar"/>
          <w:rFonts w:cs="Arial"/>
          <w:i w:val="0"/>
        </w:rPr>
        <w:t xml:space="preserve">) </w:t>
      </w:r>
      <w:r w:rsidRPr="00C228E7">
        <w:rPr>
          <w:rStyle w:val="bodyItalicChar"/>
          <w:rFonts w:cs="Arial"/>
        </w:rPr>
        <w:t>The New Conflict Management: Strategies for Dealing with Tough Topics &amp; Interpersonal Conflicts Program on Negotiation</w:t>
      </w:r>
      <w:r w:rsidRPr="00C228E7">
        <w:t>, Harvard: Harvard Negotiation Project.</w:t>
      </w:r>
    </w:p>
    <w:p w14:paraId="0E7663D3" w14:textId="77777777" w:rsidR="00CF5397" w:rsidRPr="00C228E7" w:rsidRDefault="00EE2839" w:rsidP="00BC3850">
      <w:pPr>
        <w:pStyle w:val="NormalWeb"/>
        <w:rPr>
          <w:rFonts w:ascii="Arial" w:hAnsi="Arial" w:cs="Arial"/>
          <w:color w:val="000000"/>
          <w:sz w:val="22"/>
          <w:szCs w:val="22"/>
        </w:rPr>
      </w:pPr>
      <w:r>
        <w:rPr>
          <w:rFonts w:ascii="Arial" w:hAnsi="Arial" w:cs="Arial"/>
          <w:color w:val="000000"/>
          <w:sz w:val="22"/>
          <w:szCs w:val="22"/>
        </w:rPr>
        <w:t xml:space="preserve">Heen, </w:t>
      </w:r>
      <w:r w:rsidR="00BC3850">
        <w:rPr>
          <w:rFonts w:ascii="Arial" w:hAnsi="Arial" w:cs="Arial"/>
          <w:color w:val="000000"/>
          <w:sz w:val="22"/>
          <w:szCs w:val="22"/>
        </w:rPr>
        <w:t>S., Patton, B. and</w:t>
      </w:r>
      <w:r w:rsidR="00CF5397" w:rsidRPr="00C228E7">
        <w:rPr>
          <w:rFonts w:ascii="Arial" w:hAnsi="Arial" w:cs="Arial"/>
          <w:color w:val="000000"/>
          <w:sz w:val="22"/>
          <w:szCs w:val="22"/>
        </w:rPr>
        <w:t xml:space="preserve"> Stone, D. (2000).</w:t>
      </w:r>
      <w:r w:rsidR="00BC3850">
        <w:rPr>
          <w:rStyle w:val="apple-converted-space"/>
          <w:rFonts w:ascii="Arial" w:hAnsi="Arial" w:cs="Arial"/>
          <w:color w:val="000000"/>
          <w:sz w:val="22"/>
          <w:szCs w:val="22"/>
        </w:rPr>
        <w:t xml:space="preserve"> </w:t>
      </w:r>
      <w:r w:rsidR="00CF5397" w:rsidRPr="00C228E7">
        <w:rPr>
          <w:rFonts w:ascii="Arial" w:hAnsi="Arial" w:cs="Arial"/>
          <w:i/>
          <w:iCs/>
          <w:color w:val="000000"/>
          <w:sz w:val="22"/>
          <w:szCs w:val="22"/>
        </w:rPr>
        <w:t>Difficult Conversations: How to Discuss What Matters Most</w:t>
      </w:r>
      <w:r w:rsidR="00CF5397" w:rsidRPr="00C228E7">
        <w:rPr>
          <w:rFonts w:ascii="Arial" w:hAnsi="Arial" w:cs="Arial"/>
          <w:color w:val="000000"/>
          <w:sz w:val="22"/>
          <w:szCs w:val="22"/>
        </w:rPr>
        <w:t>. Harvard: Penguin. pp.</w:t>
      </w:r>
      <w:r w:rsidR="00BC3850">
        <w:rPr>
          <w:rFonts w:ascii="Arial" w:hAnsi="Arial" w:cs="Arial"/>
          <w:color w:val="000000"/>
          <w:sz w:val="22"/>
          <w:szCs w:val="22"/>
        </w:rPr>
        <w:t xml:space="preserve"> </w:t>
      </w:r>
      <w:r w:rsidR="00CF5397" w:rsidRPr="00C228E7">
        <w:rPr>
          <w:rFonts w:ascii="Arial" w:hAnsi="Arial" w:cs="Arial"/>
          <w:color w:val="000000"/>
          <w:sz w:val="22"/>
          <w:szCs w:val="22"/>
        </w:rPr>
        <w:t>1-272.</w:t>
      </w:r>
    </w:p>
    <w:p w14:paraId="6EE04994" w14:textId="77777777" w:rsidR="00CF5397" w:rsidRPr="00C228E7" w:rsidRDefault="00CF5397" w:rsidP="00BC3850">
      <w:pPr>
        <w:pStyle w:val="NormalWeb"/>
        <w:rPr>
          <w:rFonts w:ascii="Arial" w:hAnsi="Arial" w:cs="Arial"/>
          <w:color w:val="000000"/>
          <w:sz w:val="22"/>
          <w:szCs w:val="22"/>
        </w:rPr>
      </w:pPr>
      <w:r w:rsidRPr="00C228E7">
        <w:rPr>
          <w:rFonts w:ascii="Arial" w:hAnsi="Arial" w:cs="Arial"/>
          <w:color w:val="000000"/>
          <w:sz w:val="22"/>
          <w:szCs w:val="22"/>
        </w:rPr>
        <w:t>Grimsley, A (2010)</w:t>
      </w:r>
      <w:r w:rsidR="00332E39">
        <w:rPr>
          <w:rFonts w:ascii="Arial" w:hAnsi="Arial" w:cs="Arial"/>
          <w:color w:val="000000"/>
          <w:sz w:val="22"/>
          <w:szCs w:val="22"/>
        </w:rPr>
        <w:t xml:space="preserve"> </w:t>
      </w:r>
      <w:r w:rsidRPr="00C228E7">
        <w:rPr>
          <w:rFonts w:ascii="Arial" w:hAnsi="Arial" w:cs="Arial"/>
          <w:i/>
          <w:iCs/>
          <w:color w:val="000000"/>
          <w:sz w:val="22"/>
          <w:szCs w:val="22"/>
        </w:rPr>
        <w:t>Vital Conversations - Making the Impossible Conversation Possible</w:t>
      </w:r>
      <w:r w:rsidRPr="00C228E7">
        <w:rPr>
          <w:rFonts w:ascii="Arial" w:hAnsi="Arial" w:cs="Arial"/>
          <w:color w:val="000000"/>
          <w:sz w:val="22"/>
          <w:szCs w:val="22"/>
        </w:rPr>
        <w:t>. Princes Risborough/GB: Barnes Holland Publishing Ltd. pp.1-258.</w:t>
      </w:r>
    </w:p>
    <w:p w14:paraId="2D739EE3" w14:textId="77777777" w:rsidR="00CF5397" w:rsidRDefault="00CF5397" w:rsidP="00BC3850">
      <w:pPr>
        <w:pStyle w:val="Body"/>
        <w:rPr>
          <w:sz w:val="20"/>
          <w:szCs w:val="20"/>
        </w:rPr>
      </w:pPr>
    </w:p>
    <w:p w14:paraId="47A34880" w14:textId="77777777" w:rsidR="00A5473C" w:rsidRDefault="00A5473C" w:rsidP="00BC3850">
      <w:pPr>
        <w:pStyle w:val="NormalWeb"/>
        <w:rPr>
          <w:rFonts w:ascii="Arial" w:hAnsi="Arial" w:cs="Arial"/>
          <w:color w:val="000000"/>
          <w:sz w:val="22"/>
          <w:szCs w:val="22"/>
        </w:rPr>
      </w:pPr>
      <w:r>
        <w:rPr>
          <w:rFonts w:ascii="Arial" w:hAnsi="Arial" w:cs="Arial"/>
          <w:color w:val="000000"/>
          <w:sz w:val="22"/>
          <w:szCs w:val="22"/>
        </w:rPr>
        <w:t>Additional resource:</w:t>
      </w:r>
    </w:p>
    <w:p w14:paraId="5E212EC4" w14:textId="77777777" w:rsidR="00A5473C" w:rsidRPr="00CB7EBB" w:rsidRDefault="00A5473C" w:rsidP="00BC3850">
      <w:pPr>
        <w:pStyle w:val="NormalWeb"/>
        <w:rPr>
          <w:rFonts w:ascii="Arial" w:hAnsi="Arial" w:cs="Arial"/>
          <w:color w:val="000000"/>
          <w:sz w:val="22"/>
          <w:szCs w:val="22"/>
        </w:rPr>
      </w:pPr>
      <w:r>
        <w:rPr>
          <w:rFonts w:ascii="Arial" w:hAnsi="Arial" w:cs="Arial"/>
          <w:color w:val="000000"/>
          <w:sz w:val="22"/>
          <w:szCs w:val="22"/>
        </w:rPr>
        <w:t xml:space="preserve">Peters, S. (2012). </w:t>
      </w:r>
      <w:r>
        <w:rPr>
          <w:rFonts w:ascii="Arial" w:hAnsi="Arial" w:cs="Arial"/>
          <w:i/>
          <w:color w:val="000000"/>
          <w:sz w:val="22"/>
          <w:szCs w:val="22"/>
        </w:rPr>
        <w:t>The Chimp Paradox</w:t>
      </w:r>
      <w:r>
        <w:rPr>
          <w:rFonts w:ascii="Arial" w:hAnsi="Arial" w:cs="Arial"/>
          <w:color w:val="000000"/>
          <w:sz w:val="22"/>
          <w:szCs w:val="22"/>
        </w:rPr>
        <w:t>. London: Vermillion.</w:t>
      </w:r>
    </w:p>
    <w:p w14:paraId="3A0BEDFE" w14:textId="77777777" w:rsidR="00A5473C" w:rsidRPr="00EC2F91" w:rsidRDefault="00A5473C" w:rsidP="00EC2F91">
      <w:pPr>
        <w:pStyle w:val="Body"/>
        <w:jc w:val="center"/>
        <w:rPr>
          <w:sz w:val="20"/>
          <w:szCs w:val="20"/>
        </w:rPr>
      </w:pPr>
    </w:p>
    <w:p w14:paraId="76B60C7A" w14:textId="77777777" w:rsidR="00CF5397" w:rsidRDefault="00CF5397" w:rsidP="00EC2F91">
      <w:pPr>
        <w:pStyle w:val="bodyItalic"/>
        <w:sectPr w:rsidR="00CF5397" w:rsidSect="00005374">
          <w:footerReference w:type="default" r:id="rId11"/>
          <w:pgSz w:w="11906" w:h="16838"/>
          <w:pgMar w:top="1258" w:right="1800" w:bottom="1440" w:left="1800" w:header="708" w:footer="0" w:gutter="0"/>
          <w:cols w:space="708"/>
          <w:docGrid w:linePitch="360"/>
        </w:sectPr>
      </w:pPr>
    </w:p>
    <w:p w14:paraId="4109910B" w14:textId="77777777" w:rsidR="00CF5397" w:rsidRDefault="00FE6F72" w:rsidP="006D5D80">
      <w:r>
        <w:rPr>
          <w:noProof/>
          <w:lang w:eastAsia="en-GB"/>
        </w:rPr>
        <w:lastRenderedPageBreak/>
        <mc:AlternateContent>
          <mc:Choice Requires="wps">
            <w:drawing>
              <wp:anchor distT="0" distB="0" distL="114300" distR="114300" simplePos="0" relativeHeight="251657728" behindDoc="0" locked="0" layoutInCell="1" allowOverlap="1" wp14:anchorId="19A0E846" wp14:editId="4CFB8917">
                <wp:simplePos x="0" y="0"/>
                <wp:positionH relativeFrom="column">
                  <wp:posOffset>3382645</wp:posOffset>
                </wp:positionH>
                <wp:positionV relativeFrom="paragraph">
                  <wp:posOffset>8458200</wp:posOffset>
                </wp:positionV>
                <wp:extent cx="2838450" cy="747395"/>
                <wp:effectExtent l="0" t="0" r="6350" b="146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47395"/>
                        </a:xfrm>
                        <a:prstGeom prst="rect">
                          <a:avLst/>
                        </a:prstGeom>
                        <a:noFill/>
                        <a:ln>
                          <a:noFill/>
                        </a:ln>
                        <a:extLst/>
                      </wps:spPr>
                      <wps:txbx>
                        <w:txbxContent>
                          <w:p w14:paraId="00E99469" w14:textId="77777777" w:rsidR="00332E39" w:rsidRPr="002B69F7" w:rsidRDefault="00332E39" w:rsidP="006D5D80">
                            <w:pPr>
                              <w:jc w:val="right"/>
                              <w:rPr>
                                <w:color w:val="2F164E"/>
                                <w:sz w:val="20"/>
                                <w:szCs w:val="20"/>
                              </w:rPr>
                            </w:pPr>
                            <w:r>
                              <w:rPr>
                                <w:color w:val="2F164E"/>
                                <w:sz w:val="20"/>
                                <w:szCs w:val="20"/>
                              </w:rPr>
                              <w:br/>
                            </w:r>
                            <w:r w:rsidRPr="005E68CB">
                              <w:rPr>
                                <w:color w:val="E28C05"/>
                                <w:sz w:val="20"/>
                                <w:szCs w:val="20"/>
                              </w:rPr>
                              <w:t>email:</w:t>
                            </w:r>
                            <w:r w:rsidRPr="00B26333">
                              <w:rPr>
                                <w:color w:val="C9C7BF"/>
                                <w:sz w:val="20"/>
                                <w:szCs w:val="20"/>
                              </w:rPr>
                              <w:t xml:space="preserve"> </w:t>
                            </w:r>
                            <w:hyperlink r:id="rId12" w:tooltip="mailto:enquiries@leadershipacademy.nhs.uk" w:history="1">
                              <w:r>
                                <w:rPr>
                                  <w:rStyle w:val="Hyperlink"/>
                                  <w:rFonts w:cs="Arial"/>
                                  <w:sz w:val="20"/>
                                  <w:szCs w:val="20"/>
                                </w:rPr>
                                <w:t>care</w:t>
                              </w:r>
                              <w:r w:rsidRPr="002B69F7">
                                <w:rPr>
                                  <w:rStyle w:val="Hyperlink"/>
                                  <w:rFonts w:cs="Arial"/>
                                  <w:sz w:val="20"/>
                                  <w:szCs w:val="20"/>
                                </w:rPr>
                                <w:t>@leadershipacademy.nhs.uk</w:t>
                              </w:r>
                            </w:hyperlink>
                            <w:r>
                              <w:rPr>
                                <w:color w:val="2F164E"/>
                                <w:sz w:val="20"/>
                                <w:szCs w:val="20"/>
                              </w:rPr>
                              <w:br/>
                            </w:r>
                            <w:r w:rsidRPr="005E68CB">
                              <w:rPr>
                                <w:color w:val="E28C05"/>
                                <w:sz w:val="20"/>
                                <w:szCs w:val="20"/>
                              </w:rPr>
                              <w:t>web:</w:t>
                            </w:r>
                            <w:r w:rsidRPr="00B26333">
                              <w:rPr>
                                <w:color w:val="C9C7BF"/>
                                <w:sz w:val="20"/>
                                <w:szCs w:val="20"/>
                              </w:rPr>
                              <w:t xml:space="preserve"> </w:t>
                            </w:r>
                            <w:hyperlink r:id="rId13" w:tooltip="http://www.leadershipacademy.nhs.uk/" w:history="1">
                              <w:r w:rsidRPr="002B69F7">
                                <w:rPr>
                                  <w:rStyle w:val="Hyperlink"/>
                                  <w:rFonts w:cs="Arial"/>
                                  <w:sz w:val="20"/>
                                  <w:szCs w:val="20"/>
                                </w:rPr>
                                <w:t>www.leadershipacademy.nhs.uk</w:t>
                              </w:r>
                            </w:hyperlink>
                          </w:p>
                          <w:p w14:paraId="1BEF2C48" w14:textId="77777777" w:rsidR="00332E39" w:rsidRPr="00B26333" w:rsidRDefault="00332E39" w:rsidP="006D5D80">
                            <w:pPr>
                              <w:jc w:val="right"/>
                              <w:rPr>
                                <w:color w:val="C9C7BF"/>
                              </w:rPr>
                            </w:pPr>
                            <w:r w:rsidRPr="00B26333">
                              <w:rPr>
                                <w:color w:val="C9C7BF"/>
                                <w:sz w:val="20"/>
                                <w:szCs w:val="20"/>
                              </w:rPr>
                              <w:br/>
                            </w:r>
                          </w:p>
                          <w:p w14:paraId="4182791C" w14:textId="77777777" w:rsidR="00332E39" w:rsidRPr="005527C6" w:rsidRDefault="00332E39" w:rsidP="006D5D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E846" id="Text Box 21" o:spid="_x0000_s1036" type="#_x0000_t202" style="position:absolute;margin-left:266.35pt;margin-top:666pt;width:223.5pt;height:5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" filled="f" stroked="f">
                <v:textbox inset="0,0,0,0">
                  <w:txbxContent>
                    <w:p w14:paraId="00E99469" w14:textId="77777777" w:rsidR="00332E39" w:rsidRPr="002B69F7" w:rsidRDefault="00332E39" w:rsidP="006D5D80">
                      <w:pPr>
                        <w:jc w:val="right"/>
                        <w:rPr>
                          <w:color w:val="2F164E"/>
                          <w:sz w:val="20"/>
                          <w:szCs w:val="20"/>
                        </w:rPr>
                      </w:pPr>
                      <w:r>
                        <w:rPr>
                          <w:color w:val="2F164E"/>
                          <w:sz w:val="20"/>
                          <w:szCs w:val="20"/>
                        </w:rPr>
                        <w:br/>
                      </w:r>
                      <w:r w:rsidRPr="005E68CB">
                        <w:rPr>
                          <w:color w:val="E28C05"/>
                          <w:sz w:val="20"/>
                          <w:szCs w:val="20"/>
                        </w:rPr>
                        <w:t>email:</w:t>
                      </w:r>
                      <w:r w:rsidRPr="00B26333">
                        <w:rPr>
                          <w:color w:val="C9C7BF"/>
                          <w:sz w:val="20"/>
                          <w:szCs w:val="20"/>
                        </w:rPr>
                        <w:t xml:space="preserve"> </w:t>
                      </w:r>
                      <w:hyperlink r:id="rId14" w:tooltip="mailto:enquiries@leadershipacademy.nhs.uk" w:history="1">
                        <w:r>
                          <w:rPr>
                            <w:rStyle w:val="Hyperlink"/>
                            <w:rFonts w:cs="Arial"/>
                            <w:sz w:val="20"/>
                            <w:szCs w:val="20"/>
                          </w:rPr>
                          <w:t>care</w:t>
                        </w:r>
                        <w:r w:rsidRPr="002B69F7">
                          <w:rPr>
                            <w:rStyle w:val="Hyperlink"/>
                            <w:rFonts w:cs="Arial"/>
                            <w:sz w:val="20"/>
                            <w:szCs w:val="20"/>
                          </w:rPr>
                          <w:t>@leadershipacademy.nhs.uk</w:t>
                        </w:r>
                      </w:hyperlink>
                      <w:r>
                        <w:rPr>
                          <w:color w:val="2F164E"/>
                          <w:sz w:val="20"/>
                          <w:szCs w:val="20"/>
                        </w:rPr>
                        <w:br/>
                      </w:r>
                      <w:r w:rsidRPr="005E68CB">
                        <w:rPr>
                          <w:color w:val="E28C05"/>
                          <w:sz w:val="20"/>
                          <w:szCs w:val="20"/>
                        </w:rPr>
                        <w:t>web:</w:t>
                      </w:r>
                      <w:r w:rsidRPr="00B26333">
                        <w:rPr>
                          <w:color w:val="C9C7BF"/>
                          <w:sz w:val="20"/>
                          <w:szCs w:val="20"/>
                        </w:rPr>
                        <w:t xml:space="preserve"> </w:t>
                      </w:r>
                      <w:hyperlink r:id="rId15" w:tooltip="http://www.leadershipacademy.nhs.uk/" w:history="1">
                        <w:r w:rsidRPr="002B69F7">
                          <w:rPr>
                            <w:rStyle w:val="Hyperlink"/>
                            <w:rFonts w:cs="Arial"/>
                            <w:sz w:val="20"/>
                            <w:szCs w:val="20"/>
                          </w:rPr>
                          <w:t>www.leadershipacademy.nhs.uk</w:t>
                        </w:r>
                      </w:hyperlink>
                    </w:p>
                    <w:p w14:paraId="1BEF2C48" w14:textId="77777777" w:rsidR="00332E39" w:rsidRPr="00B26333" w:rsidRDefault="00332E39" w:rsidP="006D5D80">
                      <w:pPr>
                        <w:jc w:val="right"/>
                        <w:rPr>
                          <w:color w:val="C9C7BF"/>
                        </w:rPr>
                      </w:pPr>
                      <w:r w:rsidRPr="00B26333">
                        <w:rPr>
                          <w:color w:val="C9C7BF"/>
                          <w:sz w:val="20"/>
                          <w:szCs w:val="20"/>
                        </w:rPr>
                        <w:br/>
                      </w:r>
                    </w:p>
                    <w:p w14:paraId="4182791C" w14:textId="77777777" w:rsidR="00332E39" w:rsidRPr="005527C6" w:rsidRDefault="00332E39" w:rsidP="006D5D80"/>
                  </w:txbxContent>
                </v:textbox>
              </v:shape>
            </w:pict>
          </mc:Fallback>
        </mc:AlternateContent>
      </w:r>
      <w:r w:rsidR="001A0473">
        <w:rPr>
          <w:noProof/>
          <w:lang w:eastAsia="en-GB"/>
        </w:rPr>
        <w:drawing>
          <wp:anchor distT="0" distB="0" distL="114300" distR="114300" simplePos="0" relativeHeight="251660800" behindDoc="1" locked="0" layoutInCell="1" allowOverlap="1" wp14:anchorId="68C71204" wp14:editId="380B1B6A">
            <wp:simplePos x="0" y="0"/>
            <wp:positionH relativeFrom="column">
              <wp:posOffset>-1203325</wp:posOffset>
            </wp:positionH>
            <wp:positionV relativeFrom="paragraph">
              <wp:posOffset>-1143000</wp:posOffset>
            </wp:positionV>
            <wp:extent cx="7654290" cy="10837545"/>
            <wp:effectExtent l="0" t="0" r="0" b="8255"/>
            <wp:wrapNone/>
            <wp:docPr id="23" name="Picture 23" descr="bac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ck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4290" cy="10837545"/>
                    </a:xfrm>
                    <a:prstGeom prst="rect">
                      <a:avLst/>
                    </a:prstGeom>
                    <a:noFill/>
                  </pic:spPr>
                </pic:pic>
              </a:graphicData>
            </a:graphic>
          </wp:anchor>
        </w:drawing>
      </w:r>
    </w:p>
    <w:sectPr w:rsidR="00CF5397" w:rsidSect="00005374">
      <w:pgSz w:w="11906" w:h="16838"/>
      <w:pgMar w:top="1258"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69016" w14:textId="77777777" w:rsidR="0011094C" w:rsidRDefault="0011094C">
      <w:r>
        <w:separator/>
      </w:r>
    </w:p>
  </w:endnote>
  <w:endnote w:type="continuationSeparator" w:id="0">
    <w:p w14:paraId="395A6684" w14:textId="77777777" w:rsidR="0011094C" w:rsidRDefault="0011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Arial"/>
    <w:charset w:val="00"/>
    <w:family w:val="auto"/>
    <w:pitch w:val="variable"/>
    <w:sig w:usb0="00000003" w:usb1="00000000" w:usb2="00000000" w:usb3="00000000" w:csb0="00000001" w:csb1="00000000"/>
  </w:font>
  <w:font w:name="Frutiger 55 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924" w:type="dxa"/>
      <w:tblInd w:w="108" w:type="dxa"/>
      <w:tblLook w:val="00A0" w:firstRow="1" w:lastRow="0" w:firstColumn="1" w:lastColumn="0" w:noHBand="0" w:noVBand="0"/>
    </w:tblPr>
    <w:tblGrid>
      <w:gridCol w:w="900"/>
      <w:gridCol w:w="1127"/>
      <w:gridCol w:w="5165"/>
      <w:gridCol w:w="1473"/>
      <w:gridCol w:w="1304"/>
      <w:gridCol w:w="679"/>
      <w:gridCol w:w="3528"/>
      <w:gridCol w:w="2040"/>
      <w:gridCol w:w="236"/>
      <w:gridCol w:w="236"/>
      <w:gridCol w:w="236"/>
    </w:tblGrid>
    <w:tr w:rsidR="00332E39" w:rsidRPr="00A17130" w14:paraId="41BBCE8D" w14:textId="77777777" w:rsidTr="00505D62">
      <w:trPr>
        <w:gridBefore w:val="1"/>
        <w:wBefore w:w="900" w:type="dxa"/>
      </w:trPr>
      <w:tc>
        <w:tcPr>
          <w:tcW w:w="15316" w:type="dxa"/>
          <w:gridSpan w:val="7"/>
        </w:tcPr>
        <w:p w14:paraId="752178C7" w14:textId="77777777" w:rsidR="00332E39" w:rsidRPr="00A17130" w:rsidRDefault="00332E39" w:rsidP="00A17130">
          <w:pPr>
            <w:pStyle w:val="Footer"/>
            <w:rPr>
              <w:sz w:val="16"/>
              <w:szCs w:val="16"/>
            </w:rPr>
          </w:pPr>
        </w:p>
      </w:tc>
      <w:tc>
        <w:tcPr>
          <w:tcW w:w="236" w:type="dxa"/>
        </w:tcPr>
        <w:p w14:paraId="202366FA" w14:textId="77777777" w:rsidR="00332E39" w:rsidRPr="00A17130" w:rsidRDefault="00332E39" w:rsidP="00A17130">
          <w:pPr>
            <w:pStyle w:val="Footer"/>
            <w:rPr>
              <w:sz w:val="16"/>
              <w:szCs w:val="16"/>
            </w:rPr>
          </w:pPr>
        </w:p>
      </w:tc>
      <w:tc>
        <w:tcPr>
          <w:tcW w:w="236" w:type="dxa"/>
        </w:tcPr>
        <w:p w14:paraId="093241E4" w14:textId="77777777" w:rsidR="00332E39" w:rsidRPr="00A17130" w:rsidRDefault="00332E39" w:rsidP="00A17130">
          <w:pPr>
            <w:pStyle w:val="Footer"/>
            <w:rPr>
              <w:sz w:val="16"/>
              <w:szCs w:val="16"/>
            </w:rPr>
          </w:pPr>
        </w:p>
      </w:tc>
      <w:tc>
        <w:tcPr>
          <w:tcW w:w="236" w:type="dxa"/>
        </w:tcPr>
        <w:p w14:paraId="68167CBA" w14:textId="77777777" w:rsidR="00332E39" w:rsidRPr="00A17130" w:rsidRDefault="00332E39" w:rsidP="00A17130">
          <w:pPr>
            <w:pStyle w:val="Footer"/>
            <w:rPr>
              <w:sz w:val="16"/>
              <w:szCs w:val="16"/>
            </w:rPr>
          </w:pPr>
        </w:p>
      </w:tc>
    </w:tr>
    <w:tr w:rsidR="00332E39" w:rsidRPr="00A17130" w14:paraId="744A7589" w14:textId="77777777" w:rsidTr="00505D62">
      <w:trPr>
        <w:gridBefore w:val="1"/>
        <w:wBefore w:w="900" w:type="dxa"/>
        <w:trHeight w:val="20"/>
      </w:trPr>
      <w:tc>
        <w:tcPr>
          <w:tcW w:w="9748" w:type="dxa"/>
          <w:gridSpan w:val="5"/>
          <w:vAlign w:val="center"/>
        </w:tcPr>
        <w:p w14:paraId="5CEFCF0A" w14:textId="77777777" w:rsidR="00332E39" w:rsidRPr="00A17130" w:rsidRDefault="00332E39" w:rsidP="00A17130">
          <w:pPr>
            <w:pStyle w:val="Footer"/>
            <w:rPr>
              <w:sz w:val="16"/>
              <w:szCs w:val="16"/>
              <w:highlight w:val="yellow"/>
            </w:rPr>
          </w:pPr>
        </w:p>
      </w:tc>
      <w:tc>
        <w:tcPr>
          <w:tcW w:w="5804" w:type="dxa"/>
          <w:gridSpan w:val="3"/>
          <w:vAlign w:val="center"/>
        </w:tcPr>
        <w:p w14:paraId="76E687F9" w14:textId="77777777" w:rsidR="00332E39" w:rsidRPr="00A17130" w:rsidRDefault="00332E39" w:rsidP="00A17130">
          <w:pPr>
            <w:pStyle w:val="Footer"/>
            <w:rPr>
              <w:sz w:val="16"/>
              <w:szCs w:val="16"/>
            </w:rPr>
          </w:pPr>
        </w:p>
      </w:tc>
      <w:tc>
        <w:tcPr>
          <w:tcW w:w="236" w:type="dxa"/>
          <w:vAlign w:val="center"/>
        </w:tcPr>
        <w:p w14:paraId="04FB5764" w14:textId="77777777" w:rsidR="00332E39" w:rsidRPr="00A17130" w:rsidRDefault="00332E39" w:rsidP="00A17130">
          <w:pPr>
            <w:pStyle w:val="Footer"/>
            <w:rPr>
              <w:sz w:val="16"/>
              <w:szCs w:val="16"/>
            </w:rPr>
          </w:pPr>
        </w:p>
      </w:tc>
      <w:tc>
        <w:tcPr>
          <w:tcW w:w="236" w:type="dxa"/>
        </w:tcPr>
        <w:p w14:paraId="39545B97" w14:textId="77777777" w:rsidR="00332E39" w:rsidRPr="00A17130" w:rsidRDefault="00332E39" w:rsidP="00A17130">
          <w:pPr>
            <w:pStyle w:val="Footer"/>
            <w:rPr>
              <w:sz w:val="16"/>
              <w:szCs w:val="16"/>
            </w:rPr>
          </w:pPr>
        </w:p>
      </w:tc>
    </w:tr>
    <w:tr w:rsidR="00332E39" w:rsidRPr="00A17130" w14:paraId="7C50402A" w14:textId="77777777" w:rsidTr="00505D62">
      <w:trPr>
        <w:gridBefore w:val="1"/>
        <w:wBefore w:w="900" w:type="dxa"/>
      </w:trPr>
      <w:tc>
        <w:tcPr>
          <w:tcW w:w="15316" w:type="dxa"/>
          <w:gridSpan w:val="7"/>
        </w:tcPr>
        <w:p w14:paraId="678C061F" w14:textId="77777777" w:rsidR="00332E39" w:rsidRPr="00A17130" w:rsidRDefault="00332E39" w:rsidP="00A17130">
          <w:pPr>
            <w:pStyle w:val="Footer"/>
            <w:rPr>
              <w:sz w:val="16"/>
              <w:szCs w:val="16"/>
            </w:rPr>
          </w:pPr>
        </w:p>
      </w:tc>
      <w:tc>
        <w:tcPr>
          <w:tcW w:w="236" w:type="dxa"/>
        </w:tcPr>
        <w:p w14:paraId="01D3CF1F" w14:textId="77777777" w:rsidR="00332E39" w:rsidRPr="00A17130" w:rsidRDefault="00332E39" w:rsidP="00A17130">
          <w:pPr>
            <w:pStyle w:val="Footer"/>
            <w:rPr>
              <w:sz w:val="16"/>
              <w:szCs w:val="16"/>
            </w:rPr>
          </w:pPr>
        </w:p>
      </w:tc>
      <w:tc>
        <w:tcPr>
          <w:tcW w:w="236" w:type="dxa"/>
        </w:tcPr>
        <w:p w14:paraId="35BD9567" w14:textId="77777777" w:rsidR="00332E39" w:rsidRPr="00A17130" w:rsidRDefault="00332E39" w:rsidP="00A17130">
          <w:pPr>
            <w:pStyle w:val="Footer"/>
            <w:rPr>
              <w:sz w:val="16"/>
              <w:szCs w:val="16"/>
            </w:rPr>
          </w:pPr>
        </w:p>
      </w:tc>
      <w:tc>
        <w:tcPr>
          <w:tcW w:w="236" w:type="dxa"/>
        </w:tcPr>
        <w:p w14:paraId="451972A7" w14:textId="77777777" w:rsidR="00332E39" w:rsidRPr="00A17130" w:rsidRDefault="00332E39" w:rsidP="00A17130">
          <w:pPr>
            <w:pStyle w:val="Footer"/>
            <w:rPr>
              <w:sz w:val="16"/>
              <w:szCs w:val="16"/>
            </w:rPr>
          </w:pPr>
        </w:p>
      </w:tc>
    </w:tr>
    <w:tr w:rsidR="00332E39" w:rsidRPr="00234B3C" w14:paraId="09A45645" w14:textId="77777777" w:rsidTr="00505D62">
      <w:trPr>
        <w:gridAfter w:val="4"/>
        <w:wAfter w:w="2748" w:type="dxa"/>
      </w:trPr>
      <w:tc>
        <w:tcPr>
          <w:tcW w:w="2027" w:type="dxa"/>
          <w:gridSpan w:val="2"/>
        </w:tcPr>
        <w:p w14:paraId="2DBA80BF" w14:textId="77777777" w:rsidR="00332E39" w:rsidRPr="002B44E4" w:rsidRDefault="00332E39" w:rsidP="00505D62">
          <w:pPr>
            <w:pStyle w:val="Footer"/>
            <w:rPr>
              <w:rFonts w:cs="Arial"/>
              <w:color w:val="BFBFBF"/>
              <w:szCs w:val="16"/>
            </w:rPr>
          </w:pPr>
        </w:p>
      </w:tc>
      <w:tc>
        <w:tcPr>
          <w:tcW w:w="5165" w:type="dxa"/>
        </w:tcPr>
        <w:p w14:paraId="66E9F208" w14:textId="77777777" w:rsidR="00332E39" w:rsidRPr="002B44E4" w:rsidRDefault="00332E39" w:rsidP="00505D62">
          <w:pPr>
            <w:pStyle w:val="Footer"/>
            <w:rPr>
              <w:rFonts w:cs="Arial"/>
              <w:color w:val="BFBFBF"/>
              <w:szCs w:val="16"/>
            </w:rPr>
          </w:pPr>
        </w:p>
      </w:tc>
      <w:tc>
        <w:tcPr>
          <w:tcW w:w="1473" w:type="dxa"/>
        </w:tcPr>
        <w:p w14:paraId="37F70429" w14:textId="77777777" w:rsidR="00332E39" w:rsidRPr="002B44E4" w:rsidRDefault="00332E39" w:rsidP="00505D62">
          <w:pPr>
            <w:pStyle w:val="Footer"/>
            <w:rPr>
              <w:rFonts w:cs="Arial"/>
              <w:color w:val="BFBFBF"/>
              <w:szCs w:val="16"/>
            </w:rPr>
          </w:pPr>
        </w:p>
      </w:tc>
      <w:tc>
        <w:tcPr>
          <w:tcW w:w="5511" w:type="dxa"/>
          <w:gridSpan w:val="3"/>
        </w:tcPr>
        <w:p w14:paraId="1A6757E9" w14:textId="77777777" w:rsidR="00332E39" w:rsidRPr="002B44E4" w:rsidRDefault="00332E39" w:rsidP="00505D62">
          <w:pPr>
            <w:pStyle w:val="Footer"/>
            <w:rPr>
              <w:rFonts w:cs="Arial"/>
              <w:color w:val="BFBFBF"/>
              <w:szCs w:val="16"/>
            </w:rPr>
          </w:pPr>
        </w:p>
      </w:tc>
    </w:tr>
    <w:tr w:rsidR="00332E39" w:rsidRPr="00234B3C" w14:paraId="1B8AD144" w14:textId="77777777" w:rsidTr="00505D62">
      <w:trPr>
        <w:gridAfter w:val="6"/>
        <w:wAfter w:w="6955" w:type="dxa"/>
        <w:trHeight w:val="20"/>
      </w:trPr>
      <w:tc>
        <w:tcPr>
          <w:tcW w:w="2027" w:type="dxa"/>
          <w:gridSpan w:val="2"/>
          <w:vAlign w:val="center"/>
        </w:tcPr>
        <w:p w14:paraId="008E59A1" w14:textId="77777777" w:rsidR="00332E39" w:rsidRPr="002B44E4" w:rsidRDefault="00332E39" w:rsidP="00505D62">
          <w:pPr>
            <w:pStyle w:val="Footer"/>
            <w:rPr>
              <w:rFonts w:cs="Arial"/>
              <w:szCs w:val="16"/>
            </w:rPr>
          </w:pPr>
        </w:p>
      </w:tc>
      <w:tc>
        <w:tcPr>
          <w:tcW w:w="5165" w:type="dxa"/>
          <w:vAlign w:val="center"/>
        </w:tcPr>
        <w:p w14:paraId="701130AE" w14:textId="77777777" w:rsidR="00332E39" w:rsidRPr="002B44E4" w:rsidRDefault="00332E39" w:rsidP="00505D62">
          <w:pPr>
            <w:pStyle w:val="Footer"/>
            <w:rPr>
              <w:rFonts w:cs="Arial"/>
              <w:szCs w:val="16"/>
            </w:rPr>
          </w:pPr>
        </w:p>
      </w:tc>
      <w:tc>
        <w:tcPr>
          <w:tcW w:w="1473" w:type="dxa"/>
          <w:vAlign w:val="center"/>
        </w:tcPr>
        <w:p w14:paraId="5E857015" w14:textId="77777777" w:rsidR="00332E39" w:rsidRPr="002B44E4" w:rsidRDefault="00332E39" w:rsidP="00505D62">
          <w:pPr>
            <w:pStyle w:val="Footer"/>
            <w:rPr>
              <w:rFonts w:cs="Arial"/>
              <w:szCs w:val="16"/>
            </w:rPr>
          </w:pPr>
        </w:p>
      </w:tc>
      <w:tc>
        <w:tcPr>
          <w:tcW w:w="1304" w:type="dxa"/>
        </w:tcPr>
        <w:p w14:paraId="4029B829" w14:textId="77777777" w:rsidR="00332E39" w:rsidRPr="00234B3C" w:rsidRDefault="00332E39" w:rsidP="00505D62"/>
      </w:tc>
    </w:tr>
    <w:tr w:rsidR="00332E39" w:rsidRPr="00234B3C" w14:paraId="668FC076" w14:textId="77777777" w:rsidTr="00505D62">
      <w:trPr>
        <w:gridAfter w:val="6"/>
        <w:wAfter w:w="6955" w:type="dxa"/>
      </w:trPr>
      <w:tc>
        <w:tcPr>
          <w:tcW w:w="9969" w:type="dxa"/>
          <w:gridSpan w:val="5"/>
        </w:tcPr>
        <w:p w14:paraId="378AE569" w14:textId="77777777" w:rsidR="00332E39" w:rsidRPr="002B44E4" w:rsidRDefault="00332E39" w:rsidP="00505D62">
          <w:pPr>
            <w:pStyle w:val="Footer"/>
            <w:rPr>
              <w:rFonts w:cs="Arial"/>
              <w:szCs w:val="16"/>
            </w:rPr>
          </w:pPr>
        </w:p>
      </w:tc>
    </w:tr>
  </w:tbl>
  <w:p w14:paraId="33D76E79" w14:textId="77777777" w:rsidR="00332E39" w:rsidRDefault="00332E39" w:rsidP="00A17130">
    <w:pPr>
      <w:pStyle w:val="Footer"/>
    </w:pPr>
  </w:p>
  <w:p w14:paraId="6AB5D83E" w14:textId="77777777" w:rsidR="00332E39" w:rsidRDefault="00332E39" w:rsidP="00A17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924" w:type="dxa"/>
      <w:tblInd w:w="108" w:type="dxa"/>
      <w:tblLook w:val="00A0" w:firstRow="1" w:lastRow="0" w:firstColumn="1" w:lastColumn="0" w:noHBand="0" w:noVBand="0"/>
    </w:tblPr>
    <w:tblGrid>
      <w:gridCol w:w="900"/>
      <w:gridCol w:w="1127"/>
      <w:gridCol w:w="5165"/>
      <w:gridCol w:w="1473"/>
      <w:gridCol w:w="1304"/>
      <w:gridCol w:w="679"/>
      <w:gridCol w:w="3528"/>
      <w:gridCol w:w="2040"/>
      <w:gridCol w:w="236"/>
      <w:gridCol w:w="236"/>
      <w:gridCol w:w="236"/>
    </w:tblGrid>
    <w:tr w:rsidR="00332E39" w:rsidRPr="00A17130" w14:paraId="16ABDA64" w14:textId="77777777" w:rsidTr="00505D62">
      <w:trPr>
        <w:gridBefore w:val="1"/>
        <w:wBefore w:w="900" w:type="dxa"/>
      </w:trPr>
      <w:tc>
        <w:tcPr>
          <w:tcW w:w="15316" w:type="dxa"/>
          <w:gridSpan w:val="7"/>
        </w:tcPr>
        <w:p w14:paraId="719BF554" w14:textId="77777777" w:rsidR="00332E39" w:rsidRPr="00A17130" w:rsidRDefault="00332E39" w:rsidP="00A17130">
          <w:pPr>
            <w:pStyle w:val="Footer"/>
            <w:rPr>
              <w:sz w:val="16"/>
              <w:szCs w:val="16"/>
            </w:rPr>
          </w:pPr>
          <w:r>
            <w:rPr>
              <w:noProof/>
              <w:lang w:eastAsia="en-GB"/>
            </w:rPr>
            <mc:AlternateContent>
              <mc:Choice Requires="wps">
                <w:drawing>
                  <wp:anchor distT="0" distB="0" distL="114300" distR="114300" simplePos="0" relativeHeight="251658752" behindDoc="0" locked="0" layoutInCell="1" allowOverlap="1" wp14:anchorId="39FF4ED7" wp14:editId="1280524B">
                    <wp:simplePos x="0" y="0"/>
                    <wp:positionH relativeFrom="column">
                      <wp:posOffset>-1668145</wp:posOffset>
                    </wp:positionH>
                    <wp:positionV relativeFrom="paragraph">
                      <wp:posOffset>-1212215</wp:posOffset>
                    </wp:positionV>
                    <wp:extent cx="7315200" cy="2175510"/>
                    <wp:effectExtent l="0" t="0" r="0" b="889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175510"/>
                            </a:xfrm>
                            <a:prstGeom prst="rect">
                              <a:avLst/>
                            </a:prstGeom>
                            <a:noFill/>
                            <a:ln>
                              <a:noFill/>
                            </a:ln>
                            <a:extLst/>
                          </wps:spPr>
                          <wps:txbx>
                            <w:txbxContent>
                              <w:p w14:paraId="6D69E87F" w14:textId="77777777" w:rsidR="00332E39" w:rsidRDefault="00332E39" w:rsidP="007746AC">
                                <w:pPr>
                                  <w:jc w:val="right"/>
                                </w:pPr>
                              </w:p>
                              <w:p w14:paraId="13093272" w14:textId="77777777" w:rsidR="00332E39" w:rsidRDefault="00332E39" w:rsidP="007746AC">
                                <w:pPr>
                                  <w:jc w:val="right"/>
                                </w:pPr>
                              </w:p>
                              <w:p w14:paraId="62E10A6A" w14:textId="77777777" w:rsidR="00332E39" w:rsidRDefault="00332E39" w:rsidP="007746AC">
                                <w:pPr>
                                  <w:jc w:val="right"/>
                                </w:pPr>
                              </w:p>
                              <w:p w14:paraId="6E597DE4" w14:textId="7DA71B97" w:rsidR="00332E39" w:rsidRDefault="00332E39" w:rsidP="007746AC">
                                <w:pPr>
                                  <w:jc w:val="right"/>
                                </w:pPr>
                                <w:r>
                                  <w:rPr>
                                    <w:noProof/>
                                    <w:lang w:eastAsia="en-GB"/>
                                  </w:rPr>
                                  <w:drawing>
                                    <wp:inline distT="0" distB="0" distL="0" distR="0" wp14:anchorId="2B7F60A6" wp14:editId="50AB9C8A">
                                      <wp:extent cx="7197725" cy="1383030"/>
                                      <wp:effectExtent l="0" t="0" r="0" b="0"/>
                                      <wp:docPr id="6" name="Picture 2" descr="shape_progs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_progs_white_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725" cy="1383030"/>
                                              </a:xfrm>
                                              <a:prstGeom prst="rect">
                                                <a:avLst/>
                                              </a:prstGeom>
                                              <a:noFill/>
                                              <a:ln>
                                                <a:noFill/>
                                              </a:ln>
                                            </pic:spPr>
                                          </pic:pic>
                                        </a:graphicData>
                                      </a:graphic>
                                    </wp:inline>
                                  </w:drawing>
                                </w:r>
                                <w:r>
                                  <w:fldChar w:fldCharType="begin"/>
                                </w:r>
                                <w:r>
                                  <w:instrText xml:space="preserve"> PAGE   \* MERGEFORMAT </w:instrText>
                                </w:r>
                                <w:r>
                                  <w:fldChar w:fldCharType="separate"/>
                                </w:r>
                                <w:r w:rsidR="00BB0439">
                                  <w:rPr>
                                    <w:noProof/>
                                  </w:rPr>
                                  <w:t>16</w:t>
                                </w:r>
                                <w:r>
                                  <w:rPr>
                                    <w:noProof/>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F4ED7" id="_x0000_t202" coordsize="21600,21600" o:spt="202" path="m,l,21600r21600,l21600,xe">
                    <v:stroke joinstyle="miter"/>
                    <v:path gradientshapeok="t" o:connecttype="rect"/>
                  </v:shapetype>
                  <v:shape id="Text Box 9" o:spid="_x0000_s1037" type="#_x0000_t202" style="position:absolute;margin-left:-131.35pt;margin-top:-95.45pt;width:8in;height:17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" filled="f" stroked="f">
                    <v:textbox style="mso-fit-shape-to-text:t">
                      <w:txbxContent>
                        <w:p w14:paraId="6D69E87F" w14:textId="77777777" w:rsidR="00332E39" w:rsidRDefault="00332E39" w:rsidP="007746AC">
                          <w:pPr>
                            <w:jc w:val="right"/>
                          </w:pPr>
                        </w:p>
                        <w:p w14:paraId="13093272" w14:textId="77777777" w:rsidR="00332E39" w:rsidRDefault="00332E39" w:rsidP="007746AC">
                          <w:pPr>
                            <w:jc w:val="right"/>
                          </w:pPr>
                        </w:p>
                        <w:p w14:paraId="62E10A6A" w14:textId="77777777" w:rsidR="00332E39" w:rsidRDefault="00332E39" w:rsidP="007746AC">
                          <w:pPr>
                            <w:jc w:val="right"/>
                          </w:pPr>
                        </w:p>
                        <w:p w14:paraId="6E597DE4" w14:textId="7DA71B97" w:rsidR="00332E39" w:rsidRDefault="00332E39" w:rsidP="007746AC">
                          <w:pPr>
                            <w:jc w:val="right"/>
                          </w:pPr>
                          <w:r>
                            <w:rPr>
                              <w:noProof/>
                              <w:lang w:eastAsia="en-GB"/>
                            </w:rPr>
                            <w:drawing>
                              <wp:inline distT="0" distB="0" distL="0" distR="0" wp14:anchorId="2B7F60A6" wp14:editId="50AB9C8A">
                                <wp:extent cx="7197725" cy="1383030"/>
                                <wp:effectExtent l="0" t="0" r="0" b="0"/>
                                <wp:docPr id="6" name="Picture 2" descr="shape_progs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_progs_white_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725" cy="1383030"/>
                                        </a:xfrm>
                                        <a:prstGeom prst="rect">
                                          <a:avLst/>
                                        </a:prstGeom>
                                        <a:noFill/>
                                        <a:ln>
                                          <a:noFill/>
                                        </a:ln>
                                      </pic:spPr>
                                    </pic:pic>
                                  </a:graphicData>
                                </a:graphic>
                              </wp:inline>
                            </w:drawing>
                          </w:r>
                          <w:r>
                            <w:fldChar w:fldCharType="begin"/>
                          </w:r>
                          <w:r>
                            <w:instrText xml:space="preserve"> PAGE   \* MERGEFORMAT </w:instrText>
                          </w:r>
                          <w:r>
                            <w:fldChar w:fldCharType="separate"/>
                          </w:r>
                          <w:r w:rsidR="00BB0439">
                            <w:rPr>
                              <w:noProof/>
                            </w:rPr>
                            <w:t>16</w:t>
                          </w:r>
                          <w:r>
                            <w:rPr>
                              <w:noProof/>
                            </w:rPr>
                            <w:fldChar w:fldCharType="end"/>
                          </w:r>
                        </w:p>
                      </w:txbxContent>
                    </v:textbox>
                  </v:shape>
                </w:pict>
              </mc:Fallback>
            </mc:AlternateContent>
          </w:r>
        </w:p>
      </w:tc>
      <w:tc>
        <w:tcPr>
          <w:tcW w:w="236" w:type="dxa"/>
        </w:tcPr>
        <w:p w14:paraId="071F7F72" w14:textId="77777777" w:rsidR="00332E39" w:rsidRPr="00A17130" w:rsidRDefault="00332E39" w:rsidP="00A17130">
          <w:pPr>
            <w:pStyle w:val="Footer"/>
            <w:rPr>
              <w:sz w:val="16"/>
              <w:szCs w:val="16"/>
            </w:rPr>
          </w:pPr>
        </w:p>
      </w:tc>
      <w:tc>
        <w:tcPr>
          <w:tcW w:w="236" w:type="dxa"/>
        </w:tcPr>
        <w:p w14:paraId="5E68E97E" w14:textId="77777777" w:rsidR="00332E39" w:rsidRPr="00A17130" w:rsidRDefault="00332E39" w:rsidP="00A17130">
          <w:pPr>
            <w:pStyle w:val="Footer"/>
            <w:rPr>
              <w:sz w:val="16"/>
              <w:szCs w:val="16"/>
            </w:rPr>
          </w:pPr>
        </w:p>
      </w:tc>
      <w:tc>
        <w:tcPr>
          <w:tcW w:w="236" w:type="dxa"/>
        </w:tcPr>
        <w:p w14:paraId="79D25FA3" w14:textId="77777777" w:rsidR="00332E39" w:rsidRPr="00A17130" w:rsidRDefault="00332E39" w:rsidP="00A17130">
          <w:pPr>
            <w:pStyle w:val="Footer"/>
            <w:rPr>
              <w:sz w:val="16"/>
              <w:szCs w:val="16"/>
            </w:rPr>
          </w:pPr>
        </w:p>
      </w:tc>
    </w:tr>
    <w:tr w:rsidR="00332E39" w:rsidRPr="00A17130" w14:paraId="14021D17" w14:textId="77777777" w:rsidTr="00505D62">
      <w:trPr>
        <w:gridBefore w:val="1"/>
        <w:wBefore w:w="900" w:type="dxa"/>
        <w:trHeight w:val="20"/>
      </w:trPr>
      <w:tc>
        <w:tcPr>
          <w:tcW w:w="9748" w:type="dxa"/>
          <w:gridSpan w:val="5"/>
          <w:vAlign w:val="center"/>
        </w:tcPr>
        <w:p w14:paraId="59E5F0A3" w14:textId="77777777" w:rsidR="00332E39" w:rsidRPr="00A17130" w:rsidRDefault="00332E39" w:rsidP="00A17130">
          <w:pPr>
            <w:pStyle w:val="Footer"/>
            <w:rPr>
              <w:sz w:val="16"/>
              <w:szCs w:val="16"/>
              <w:highlight w:val="yellow"/>
            </w:rPr>
          </w:pPr>
        </w:p>
      </w:tc>
      <w:tc>
        <w:tcPr>
          <w:tcW w:w="5804" w:type="dxa"/>
          <w:gridSpan w:val="3"/>
          <w:vAlign w:val="center"/>
        </w:tcPr>
        <w:p w14:paraId="654D93E6" w14:textId="77777777" w:rsidR="00332E39" w:rsidRPr="00A17130" w:rsidRDefault="00332E39" w:rsidP="00A17130">
          <w:pPr>
            <w:pStyle w:val="Footer"/>
            <w:rPr>
              <w:sz w:val="16"/>
              <w:szCs w:val="16"/>
            </w:rPr>
          </w:pPr>
        </w:p>
      </w:tc>
      <w:tc>
        <w:tcPr>
          <w:tcW w:w="236" w:type="dxa"/>
          <w:vAlign w:val="center"/>
        </w:tcPr>
        <w:p w14:paraId="6C2FD3F7" w14:textId="77777777" w:rsidR="00332E39" w:rsidRPr="00A17130" w:rsidRDefault="00332E39" w:rsidP="00A17130">
          <w:pPr>
            <w:pStyle w:val="Footer"/>
            <w:rPr>
              <w:sz w:val="16"/>
              <w:szCs w:val="16"/>
            </w:rPr>
          </w:pPr>
        </w:p>
      </w:tc>
      <w:tc>
        <w:tcPr>
          <w:tcW w:w="236" w:type="dxa"/>
        </w:tcPr>
        <w:p w14:paraId="01E39CC7" w14:textId="77777777" w:rsidR="00332E39" w:rsidRPr="00A17130" w:rsidRDefault="00332E39" w:rsidP="00A17130">
          <w:pPr>
            <w:pStyle w:val="Footer"/>
            <w:rPr>
              <w:sz w:val="16"/>
              <w:szCs w:val="16"/>
            </w:rPr>
          </w:pPr>
        </w:p>
      </w:tc>
    </w:tr>
    <w:tr w:rsidR="00332E39" w:rsidRPr="00A17130" w14:paraId="3F1AC075" w14:textId="77777777" w:rsidTr="00505D62">
      <w:trPr>
        <w:gridBefore w:val="1"/>
        <w:wBefore w:w="900" w:type="dxa"/>
      </w:trPr>
      <w:tc>
        <w:tcPr>
          <w:tcW w:w="15316" w:type="dxa"/>
          <w:gridSpan w:val="7"/>
        </w:tcPr>
        <w:p w14:paraId="3022C7F0" w14:textId="77777777" w:rsidR="00332E39" w:rsidRPr="00A17130" w:rsidRDefault="00332E39" w:rsidP="00A17130">
          <w:pPr>
            <w:pStyle w:val="Footer"/>
            <w:rPr>
              <w:sz w:val="16"/>
              <w:szCs w:val="16"/>
            </w:rPr>
          </w:pPr>
        </w:p>
      </w:tc>
      <w:tc>
        <w:tcPr>
          <w:tcW w:w="236" w:type="dxa"/>
        </w:tcPr>
        <w:p w14:paraId="415CFEBB" w14:textId="77777777" w:rsidR="00332E39" w:rsidRPr="00A17130" w:rsidRDefault="00332E39" w:rsidP="00A17130">
          <w:pPr>
            <w:pStyle w:val="Footer"/>
            <w:rPr>
              <w:sz w:val="16"/>
              <w:szCs w:val="16"/>
            </w:rPr>
          </w:pPr>
        </w:p>
      </w:tc>
      <w:tc>
        <w:tcPr>
          <w:tcW w:w="236" w:type="dxa"/>
        </w:tcPr>
        <w:p w14:paraId="27A51CC8" w14:textId="77777777" w:rsidR="00332E39" w:rsidRPr="00A17130" w:rsidRDefault="00332E39" w:rsidP="00A17130">
          <w:pPr>
            <w:pStyle w:val="Footer"/>
            <w:rPr>
              <w:sz w:val="16"/>
              <w:szCs w:val="16"/>
            </w:rPr>
          </w:pPr>
        </w:p>
      </w:tc>
      <w:tc>
        <w:tcPr>
          <w:tcW w:w="236" w:type="dxa"/>
        </w:tcPr>
        <w:p w14:paraId="044DFE20" w14:textId="77777777" w:rsidR="00332E39" w:rsidRPr="00A17130" w:rsidRDefault="00332E39" w:rsidP="00A17130">
          <w:pPr>
            <w:pStyle w:val="Footer"/>
            <w:rPr>
              <w:sz w:val="16"/>
              <w:szCs w:val="16"/>
            </w:rPr>
          </w:pPr>
        </w:p>
      </w:tc>
    </w:tr>
    <w:tr w:rsidR="00332E39" w:rsidRPr="00234B3C" w14:paraId="7CF2BA90" w14:textId="77777777" w:rsidTr="00505D62">
      <w:trPr>
        <w:gridAfter w:val="4"/>
        <w:wAfter w:w="2748" w:type="dxa"/>
      </w:trPr>
      <w:tc>
        <w:tcPr>
          <w:tcW w:w="2027" w:type="dxa"/>
          <w:gridSpan w:val="2"/>
        </w:tcPr>
        <w:p w14:paraId="00561024" w14:textId="77777777" w:rsidR="00332E39" w:rsidRPr="002B44E4" w:rsidRDefault="00332E39" w:rsidP="00505D62">
          <w:pPr>
            <w:pStyle w:val="Footer"/>
            <w:rPr>
              <w:rFonts w:cs="Arial"/>
              <w:color w:val="BFBFBF"/>
              <w:szCs w:val="16"/>
            </w:rPr>
          </w:pPr>
        </w:p>
      </w:tc>
      <w:tc>
        <w:tcPr>
          <w:tcW w:w="5165" w:type="dxa"/>
        </w:tcPr>
        <w:p w14:paraId="00B5DB12" w14:textId="77777777" w:rsidR="00332E39" w:rsidRPr="002B44E4" w:rsidRDefault="00332E39" w:rsidP="00505D62">
          <w:pPr>
            <w:pStyle w:val="Footer"/>
            <w:rPr>
              <w:rFonts w:cs="Arial"/>
              <w:color w:val="BFBFBF"/>
              <w:szCs w:val="16"/>
            </w:rPr>
          </w:pPr>
        </w:p>
      </w:tc>
      <w:tc>
        <w:tcPr>
          <w:tcW w:w="1473" w:type="dxa"/>
        </w:tcPr>
        <w:p w14:paraId="5BA1F889" w14:textId="77777777" w:rsidR="00332E39" w:rsidRPr="002B44E4" w:rsidRDefault="00332E39" w:rsidP="00505D62">
          <w:pPr>
            <w:pStyle w:val="Footer"/>
            <w:rPr>
              <w:rFonts w:cs="Arial"/>
              <w:color w:val="BFBFBF"/>
              <w:szCs w:val="16"/>
            </w:rPr>
          </w:pPr>
        </w:p>
      </w:tc>
      <w:tc>
        <w:tcPr>
          <w:tcW w:w="5511" w:type="dxa"/>
          <w:gridSpan w:val="3"/>
        </w:tcPr>
        <w:p w14:paraId="6FC8946B" w14:textId="77777777" w:rsidR="00332E39" w:rsidRPr="002B44E4" w:rsidRDefault="00332E39" w:rsidP="00505D62">
          <w:pPr>
            <w:pStyle w:val="Footer"/>
            <w:rPr>
              <w:rFonts w:cs="Arial"/>
              <w:color w:val="BFBFBF"/>
              <w:szCs w:val="16"/>
            </w:rPr>
          </w:pPr>
        </w:p>
      </w:tc>
    </w:tr>
    <w:tr w:rsidR="00332E39" w:rsidRPr="00234B3C" w14:paraId="374985E8" w14:textId="77777777" w:rsidTr="00505D62">
      <w:trPr>
        <w:gridAfter w:val="6"/>
        <w:wAfter w:w="6955" w:type="dxa"/>
        <w:trHeight w:val="20"/>
      </w:trPr>
      <w:tc>
        <w:tcPr>
          <w:tcW w:w="2027" w:type="dxa"/>
          <w:gridSpan w:val="2"/>
          <w:vAlign w:val="center"/>
        </w:tcPr>
        <w:p w14:paraId="06EC2386" w14:textId="77777777" w:rsidR="00332E39" w:rsidRPr="002B44E4" w:rsidRDefault="00332E39" w:rsidP="00505D62">
          <w:pPr>
            <w:pStyle w:val="Footer"/>
            <w:rPr>
              <w:rFonts w:cs="Arial"/>
              <w:szCs w:val="16"/>
            </w:rPr>
          </w:pPr>
        </w:p>
      </w:tc>
      <w:tc>
        <w:tcPr>
          <w:tcW w:w="5165" w:type="dxa"/>
          <w:vAlign w:val="center"/>
        </w:tcPr>
        <w:p w14:paraId="2C1B6CE0" w14:textId="77777777" w:rsidR="00332E39" w:rsidRPr="002B44E4" w:rsidRDefault="00332E39" w:rsidP="00505D62">
          <w:pPr>
            <w:pStyle w:val="Footer"/>
            <w:rPr>
              <w:rFonts w:cs="Arial"/>
              <w:szCs w:val="16"/>
            </w:rPr>
          </w:pPr>
        </w:p>
      </w:tc>
      <w:tc>
        <w:tcPr>
          <w:tcW w:w="1473" w:type="dxa"/>
          <w:vAlign w:val="center"/>
        </w:tcPr>
        <w:p w14:paraId="332C92C2" w14:textId="77777777" w:rsidR="00332E39" w:rsidRPr="002B44E4" w:rsidRDefault="00332E39" w:rsidP="00505D62">
          <w:pPr>
            <w:pStyle w:val="Footer"/>
            <w:rPr>
              <w:rFonts w:cs="Arial"/>
              <w:szCs w:val="16"/>
            </w:rPr>
          </w:pPr>
        </w:p>
      </w:tc>
      <w:tc>
        <w:tcPr>
          <w:tcW w:w="1304" w:type="dxa"/>
        </w:tcPr>
        <w:p w14:paraId="5006FDF5" w14:textId="77777777" w:rsidR="00332E39" w:rsidRPr="00234B3C" w:rsidRDefault="00332E39" w:rsidP="00505D62"/>
      </w:tc>
    </w:tr>
    <w:tr w:rsidR="00332E39" w:rsidRPr="00234B3C" w14:paraId="77EA47DC" w14:textId="77777777" w:rsidTr="00505D62">
      <w:trPr>
        <w:gridAfter w:val="6"/>
        <w:wAfter w:w="6955" w:type="dxa"/>
      </w:trPr>
      <w:tc>
        <w:tcPr>
          <w:tcW w:w="9969" w:type="dxa"/>
          <w:gridSpan w:val="5"/>
        </w:tcPr>
        <w:p w14:paraId="1AA2F052" w14:textId="77777777" w:rsidR="00332E39" w:rsidRPr="002B44E4" w:rsidRDefault="00332E39" w:rsidP="00505D62">
          <w:pPr>
            <w:pStyle w:val="Footer"/>
            <w:rPr>
              <w:rFonts w:cs="Arial"/>
              <w:szCs w:val="16"/>
            </w:rPr>
          </w:pPr>
        </w:p>
      </w:tc>
    </w:tr>
  </w:tbl>
  <w:p w14:paraId="71D3CD76" w14:textId="77777777" w:rsidR="00332E39" w:rsidRDefault="00332E39" w:rsidP="00A17130">
    <w:pPr>
      <w:pStyle w:val="Footer"/>
    </w:pPr>
  </w:p>
  <w:p w14:paraId="657E2286" w14:textId="77777777" w:rsidR="00332E39" w:rsidRDefault="00332E39" w:rsidP="00A1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CBF2E" w14:textId="77777777" w:rsidR="0011094C" w:rsidRDefault="0011094C">
      <w:r>
        <w:separator/>
      </w:r>
    </w:p>
  </w:footnote>
  <w:footnote w:type="continuationSeparator" w:id="0">
    <w:p w14:paraId="2872852C" w14:textId="77777777" w:rsidR="0011094C" w:rsidRDefault="00110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AC0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202EC6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0FECC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93823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4E0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EE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620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00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B83D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CD2F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84288"/>
    <w:multiLevelType w:val="hybridMultilevel"/>
    <w:tmpl w:val="21EEF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6BD2610"/>
    <w:multiLevelType w:val="hybridMultilevel"/>
    <w:tmpl w:val="FF44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311B90"/>
    <w:multiLevelType w:val="hybridMultilevel"/>
    <w:tmpl w:val="D4AA2CBC"/>
    <w:lvl w:ilvl="0" w:tplc="9F3414F6">
      <w:start w:val="1"/>
      <w:numFmt w:val="decimal"/>
      <w:lvlText w:val="%1."/>
      <w:lvlJc w:val="left"/>
      <w:pPr>
        <w:ind w:left="644" w:hanging="360"/>
      </w:pPr>
      <w:rPr>
        <w:rFonts w:cs="Times New Roman" w:hint="default"/>
        <w:b/>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3" w15:restartNumberingAfterBreak="0">
    <w:nsid w:val="13C645F2"/>
    <w:multiLevelType w:val="multilevel"/>
    <w:tmpl w:val="197C2C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84E103F"/>
    <w:multiLevelType w:val="hybridMultilevel"/>
    <w:tmpl w:val="D4485A5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A17D2"/>
    <w:multiLevelType w:val="hybridMultilevel"/>
    <w:tmpl w:val="197C2CA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51551A"/>
    <w:multiLevelType w:val="hybridMultilevel"/>
    <w:tmpl w:val="FE440B8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913D1A"/>
    <w:multiLevelType w:val="hybridMultilevel"/>
    <w:tmpl w:val="BA1695CE"/>
    <w:lvl w:ilvl="0" w:tplc="9DFAF4FE">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4F42977"/>
    <w:multiLevelType w:val="hybridMultilevel"/>
    <w:tmpl w:val="C87A957C"/>
    <w:lvl w:ilvl="0" w:tplc="3D5ECFCA">
      <w:start w:val="1"/>
      <w:numFmt w:val="bullet"/>
      <w:lvlText w:val=""/>
      <w:lvlJc w:val="left"/>
      <w:pPr>
        <w:tabs>
          <w:tab w:val="num" w:pos="720"/>
        </w:tabs>
        <w:ind w:left="720" w:hanging="360"/>
      </w:pPr>
      <w:rPr>
        <w:rFonts w:ascii="Symbol" w:hAnsi="Symbol" w:hint="default"/>
      </w:rPr>
    </w:lvl>
    <w:lvl w:ilvl="1" w:tplc="FB522168">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A142D"/>
    <w:multiLevelType w:val="hybridMultilevel"/>
    <w:tmpl w:val="DE5CF46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32A5F1F"/>
    <w:multiLevelType w:val="multilevel"/>
    <w:tmpl w:val="C87A95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62925"/>
    <w:multiLevelType w:val="hybridMultilevel"/>
    <w:tmpl w:val="4430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213B8"/>
    <w:multiLevelType w:val="hybridMultilevel"/>
    <w:tmpl w:val="60E2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93603"/>
    <w:multiLevelType w:val="hybridMultilevel"/>
    <w:tmpl w:val="9EBA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C7A9D"/>
    <w:multiLevelType w:val="hybridMultilevel"/>
    <w:tmpl w:val="47F6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81311"/>
    <w:multiLevelType w:val="hybridMultilevel"/>
    <w:tmpl w:val="2AE851A4"/>
    <w:lvl w:ilvl="0" w:tplc="630C5DB0">
      <w:start w:val="1"/>
      <w:numFmt w:val="decimal"/>
      <w:pStyle w:val="Numberedlist"/>
      <w:lvlText w:val="%1."/>
      <w:lvlJc w:val="left"/>
      <w:pPr>
        <w:tabs>
          <w:tab w:val="num" w:pos="340"/>
        </w:tabs>
        <w:ind w:left="340" w:hanging="34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9F2162"/>
    <w:multiLevelType w:val="hybridMultilevel"/>
    <w:tmpl w:val="DF3A428C"/>
    <w:lvl w:ilvl="0" w:tplc="3D5ECFCA">
      <w:start w:val="1"/>
      <w:numFmt w:val="bullet"/>
      <w:pStyle w:val="body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573AC"/>
    <w:multiLevelType w:val="hybridMultilevel"/>
    <w:tmpl w:val="E168D70E"/>
    <w:lvl w:ilvl="0" w:tplc="3D5ECFCA">
      <w:start w:val="1"/>
      <w:numFmt w:val="bullet"/>
      <w:lvlText w:val=""/>
      <w:lvlJc w:val="left"/>
      <w:pPr>
        <w:tabs>
          <w:tab w:val="num" w:pos="720"/>
        </w:tabs>
        <w:ind w:left="720" w:hanging="360"/>
      </w:pPr>
      <w:rPr>
        <w:rFonts w:ascii="Symbol" w:hAnsi="Symbol" w:hint="default"/>
      </w:rPr>
    </w:lvl>
    <w:lvl w:ilvl="1" w:tplc="6B680628">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A14D0"/>
    <w:multiLevelType w:val="multilevel"/>
    <w:tmpl w:val="23B8B3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15226"/>
    <w:multiLevelType w:val="multilevel"/>
    <w:tmpl w:val="23B8B3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E357A2"/>
    <w:multiLevelType w:val="hybridMultilevel"/>
    <w:tmpl w:val="4AEA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854C6"/>
    <w:multiLevelType w:val="hybridMultilevel"/>
    <w:tmpl w:val="D2B4F9EA"/>
    <w:lvl w:ilvl="0" w:tplc="8002473A">
      <w:start w:val="1"/>
      <w:numFmt w:val="decimal"/>
      <w:pStyle w:val="NHSHeading3"/>
      <w:lvlText w:val="%1."/>
      <w:lvlJc w:val="left"/>
      <w:pPr>
        <w:tabs>
          <w:tab w:val="num" w:pos="340"/>
        </w:tabs>
        <w:ind w:left="340" w:hanging="34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0962E4"/>
    <w:multiLevelType w:val="hybridMultilevel"/>
    <w:tmpl w:val="318C440C"/>
    <w:lvl w:ilvl="0" w:tplc="3D5ECFC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F6200"/>
    <w:multiLevelType w:val="hybridMultilevel"/>
    <w:tmpl w:val="68B6868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5"/>
  </w:num>
  <w:num w:numId="13">
    <w:abstractNumId w:val="13"/>
  </w:num>
  <w:num w:numId="14">
    <w:abstractNumId w:val="31"/>
  </w:num>
  <w:num w:numId="15">
    <w:abstractNumId w:val="30"/>
  </w:num>
  <w:num w:numId="16">
    <w:abstractNumId w:val="32"/>
  </w:num>
  <w:num w:numId="17">
    <w:abstractNumId w:val="10"/>
  </w:num>
  <w:num w:numId="18">
    <w:abstractNumId w:val="28"/>
  </w:num>
  <w:num w:numId="19">
    <w:abstractNumId w:val="18"/>
  </w:num>
  <w:num w:numId="20">
    <w:abstractNumId w:val="20"/>
  </w:num>
  <w:num w:numId="21">
    <w:abstractNumId w:val="27"/>
  </w:num>
  <w:num w:numId="22">
    <w:abstractNumId w:val="24"/>
  </w:num>
  <w:num w:numId="23">
    <w:abstractNumId w:val="23"/>
  </w:num>
  <w:num w:numId="24">
    <w:abstractNumId w:val="11"/>
  </w:num>
  <w:num w:numId="25">
    <w:abstractNumId w:val="22"/>
  </w:num>
  <w:num w:numId="26">
    <w:abstractNumId w:val="29"/>
  </w:num>
  <w:num w:numId="27">
    <w:abstractNumId w:val="21"/>
  </w:num>
  <w:num w:numId="28">
    <w:abstractNumId w:val="14"/>
  </w:num>
  <w:num w:numId="29">
    <w:abstractNumId w:val="33"/>
  </w:num>
  <w:num w:numId="30">
    <w:abstractNumId w:val="12"/>
  </w:num>
  <w:num w:numId="31">
    <w:abstractNumId w:val="25"/>
  </w:num>
  <w:num w:numId="32">
    <w:abstractNumId w:val="17"/>
  </w:num>
  <w:num w:numId="33">
    <w:abstractNumId w:val="16"/>
  </w:num>
  <w:num w:numId="34">
    <w:abstractNumId w:val="2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7F"/>
    <w:rsid w:val="00004336"/>
    <w:rsid w:val="00005374"/>
    <w:rsid w:val="00014E20"/>
    <w:rsid w:val="00027ADD"/>
    <w:rsid w:val="000444B1"/>
    <w:rsid w:val="000523D6"/>
    <w:rsid w:val="0005260E"/>
    <w:rsid w:val="00054465"/>
    <w:rsid w:val="000856D8"/>
    <w:rsid w:val="0008573F"/>
    <w:rsid w:val="0008603A"/>
    <w:rsid w:val="00097A4D"/>
    <w:rsid w:val="000A03E1"/>
    <w:rsid w:val="000A1AC2"/>
    <w:rsid w:val="000A72DF"/>
    <w:rsid w:val="000B1536"/>
    <w:rsid w:val="000C0964"/>
    <w:rsid w:val="000C5AB1"/>
    <w:rsid w:val="000D24D9"/>
    <w:rsid w:val="000D4F5C"/>
    <w:rsid w:val="000E3875"/>
    <w:rsid w:val="000F0307"/>
    <w:rsid w:val="0011094C"/>
    <w:rsid w:val="00110D70"/>
    <w:rsid w:val="001168AC"/>
    <w:rsid w:val="001179F9"/>
    <w:rsid w:val="0012756D"/>
    <w:rsid w:val="0013291A"/>
    <w:rsid w:val="00154D5D"/>
    <w:rsid w:val="001566F3"/>
    <w:rsid w:val="0017071C"/>
    <w:rsid w:val="001836C6"/>
    <w:rsid w:val="00191869"/>
    <w:rsid w:val="001A0473"/>
    <w:rsid w:val="001A5FAC"/>
    <w:rsid w:val="001C3279"/>
    <w:rsid w:val="001E6583"/>
    <w:rsid w:val="001F4EA2"/>
    <w:rsid w:val="001F76D5"/>
    <w:rsid w:val="002016AA"/>
    <w:rsid w:val="0020335E"/>
    <w:rsid w:val="0022091B"/>
    <w:rsid w:val="00223420"/>
    <w:rsid w:val="00231D72"/>
    <w:rsid w:val="00234B3C"/>
    <w:rsid w:val="00255A72"/>
    <w:rsid w:val="00271927"/>
    <w:rsid w:val="00275657"/>
    <w:rsid w:val="00275D7F"/>
    <w:rsid w:val="0028104D"/>
    <w:rsid w:val="00281F18"/>
    <w:rsid w:val="00282038"/>
    <w:rsid w:val="00282885"/>
    <w:rsid w:val="00291219"/>
    <w:rsid w:val="002968DC"/>
    <w:rsid w:val="002A0EBB"/>
    <w:rsid w:val="002B2E19"/>
    <w:rsid w:val="002B44E4"/>
    <w:rsid w:val="002B69F7"/>
    <w:rsid w:val="002B7878"/>
    <w:rsid w:val="002C017A"/>
    <w:rsid w:val="002C65B6"/>
    <w:rsid w:val="002D50FF"/>
    <w:rsid w:val="002E0E5A"/>
    <w:rsid w:val="002E306E"/>
    <w:rsid w:val="00300CE4"/>
    <w:rsid w:val="00304203"/>
    <w:rsid w:val="00304AF6"/>
    <w:rsid w:val="00307295"/>
    <w:rsid w:val="00322D69"/>
    <w:rsid w:val="00323AE8"/>
    <w:rsid w:val="00327981"/>
    <w:rsid w:val="0033158A"/>
    <w:rsid w:val="00331A8C"/>
    <w:rsid w:val="00332081"/>
    <w:rsid w:val="00332E39"/>
    <w:rsid w:val="00332E6F"/>
    <w:rsid w:val="003436F5"/>
    <w:rsid w:val="003444B7"/>
    <w:rsid w:val="00345026"/>
    <w:rsid w:val="00350826"/>
    <w:rsid w:val="003579E4"/>
    <w:rsid w:val="00367F4A"/>
    <w:rsid w:val="003A2AFB"/>
    <w:rsid w:val="003A65F7"/>
    <w:rsid w:val="003B1BF1"/>
    <w:rsid w:val="003B37D9"/>
    <w:rsid w:val="003B7362"/>
    <w:rsid w:val="003C6DE8"/>
    <w:rsid w:val="003D07AA"/>
    <w:rsid w:val="003D4962"/>
    <w:rsid w:val="003D4BC5"/>
    <w:rsid w:val="003E2AE2"/>
    <w:rsid w:val="003E5F8F"/>
    <w:rsid w:val="003F1D5A"/>
    <w:rsid w:val="003F24F2"/>
    <w:rsid w:val="003F7C60"/>
    <w:rsid w:val="00403F25"/>
    <w:rsid w:val="004353D2"/>
    <w:rsid w:val="00436490"/>
    <w:rsid w:val="00447F39"/>
    <w:rsid w:val="00471A27"/>
    <w:rsid w:val="00475270"/>
    <w:rsid w:val="004771A2"/>
    <w:rsid w:val="00484535"/>
    <w:rsid w:val="004A6620"/>
    <w:rsid w:val="004A7DAA"/>
    <w:rsid w:val="004B4274"/>
    <w:rsid w:val="004C063F"/>
    <w:rsid w:val="004E7F49"/>
    <w:rsid w:val="004F24B1"/>
    <w:rsid w:val="0050222E"/>
    <w:rsid w:val="00505D62"/>
    <w:rsid w:val="00512C25"/>
    <w:rsid w:val="00515B5A"/>
    <w:rsid w:val="00523533"/>
    <w:rsid w:val="00531C1C"/>
    <w:rsid w:val="00533C80"/>
    <w:rsid w:val="00544F2C"/>
    <w:rsid w:val="00551279"/>
    <w:rsid w:val="005527C6"/>
    <w:rsid w:val="00561F6A"/>
    <w:rsid w:val="00567033"/>
    <w:rsid w:val="0057451A"/>
    <w:rsid w:val="005901F9"/>
    <w:rsid w:val="0059274E"/>
    <w:rsid w:val="005A669F"/>
    <w:rsid w:val="005C0123"/>
    <w:rsid w:val="005C5B0E"/>
    <w:rsid w:val="005C6F80"/>
    <w:rsid w:val="005D1A21"/>
    <w:rsid w:val="005D3523"/>
    <w:rsid w:val="005D644F"/>
    <w:rsid w:val="005E0FA4"/>
    <w:rsid w:val="005E5C26"/>
    <w:rsid w:val="005E68CB"/>
    <w:rsid w:val="005F39D1"/>
    <w:rsid w:val="006006C1"/>
    <w:rsid w:val="00602FE9"/>
    <w:rsid w:val="00611954"/>
    <w:rsid w:val="00612628"/>
    <w:rsid w:val="0061476F"/>
    <w:rsid w:val="00620E36"/>
    <w:rsid w:val="006312FA"/>
    <w:rsid w:val="00632831"/>
    <w:rsid w:val="00633E40"/>
    <w:rsid w:val="00651582"/>
    <w:rsid w:val="0065509A"/>
    <w:rsid w:val="006610BF"/>
    <w:rsid w:val="00665034"/>
    <w:rsid w:val="00674790"/>
    <w:rsid w:val="00674CF1"/>
    <w:rsid w:val="00681938"/>
    <w:rsid w:val="006912EF"/>
    <w:rsid w:val="00694923"/>
    <w:rsid w:val="006A0B0B"/>
    <w:rsid w:val="006A1F77"/>
    <w:rsid w:val="006A4637"/>
    <w:rsid w:val="006A7B7D"/>
    <w:rsid w:val="006B2DE1"/>
    <w:rsid w:val="006B3032"/>
    <w:rsid w:val="006B73FC"/>
    <w:rsid w:val="006C66CD"/>
    <w:rsid w:val="006D5D80"/>
    <w:rsid w:val="006D6C4F"/>
    <w:rsid w:val="006E1EA9"/>
    <w:rsid w:val="006E2F92"/>
    <w:rsid w:val="006F0CE3"/>
    <w:rsid w:val="007001A0"/>
    <w:rsid w:val="0071349A"/>
    <w:rsid w:val="00714EC1"/>
    <w:rsid w:val="00716DD0"/>
    <w:rsid w:val="007220EA"/>
    <w:rsid w:val="00731CCC"/>
    <w:rsid w:val="00743883"/>
    <w:rsid w:val="007477C2"/>
    <w:rsid w:val="00760CC4"/>
    <w:rsid w:val="0076607D"/>
    <w:rsid w:val="007746AC"/>
    <w:rsid w:val="0079707D"/>
    <w:rsid w:val="007B2CA8"/>
    <w:rsid w:val="007B6C2C"/>
    <w:rsid w:val="007D55EC"/>
    <w:rsid w:val="007F3B56"/>
    <w:rsid w:val="007F7321"/>
    <w:rsid w:val="007F7A4E"/>
    <w:rsid w:val="008075DC"/>
    <w:rsid w:val="008139E6"/>
    <w:rsid w:val="00830504"/>
    <w:rsid w:val="008344F6"/>
    <w:rsid w:val="0084343B"/>
    <w:rsid w:val="00856672"/>
    <w:rsid w:val="0088028D"/>
    <w:rsid w:val="00895749"/>
    <w:rsid w:val="008A25C4"/>
    <w:rsid w:val="008B3126"/>
    <w:rsid w:val="008C3BE5"/>
    <w:rsid w:val="008E7CF0"/>
    <w:rsid w:val="008F35CE"/>
    <w:rsid w:val="00905836"/>
    <w:rsid w:val="00911FA9"/>
    <w:rsid w:val="0092431E"/>
    <w:rsid w:val="00925ADB"/>
    <w:rsid w:val="00941486"/>
    <w:rsid w:val="00947E05"/>
    <w:rsid w:val="009659DD"/>
    <w:rsid w:val="009705E8"/>
    <w:rsid w:val="009739C2"/>
    <w:rsid w:val="00976D58"/>
    <w:rsid w:val="00977A24"/>
    <w:rsid w:val="00995806"/>
    <w:rsid w:val="00997FB0"/>
    <w:rsid w:val="009B0C4B"/>
    <w:rsid w:val="009B6BDA"/>
    <w:rsid w:val="009D1DFE"/>
    <w:rsid w:val="009E1C83"/>
    <w:rsid w:val="009E30EB"/>
    <w:rsid w:val="009F19FE"/>
    <w:rsid w:val="009F46EA"/>
    <w:rsid w:val="009F7549"/>
    <w:rsid w:val="009F75B8"/>
    <w:rsid w:val="00A02AC3"/>
    <w:rsid w:val="00A112A2"/>
    <w:rsid w:val="00A1503C"/>
    <w:rsid w:val="00A17130"/>
    <w:rsid w:val="00A174CB"/>
    <w:rsid w:val="00A212E7"/>
    <w:rsid w:val="00A21F6A"/>
    <w:rsid w:val="00A44926"/>
    <w:rsid w:val="00A5473C"/>
    <w:rsid w:val="00A6260E"/>
    <w:rsid w:val="00A6493E"/>
    <w:rsid w:val="00A72324"/>
    <w:rsid w:val="00A81A4A"/>
    <w:rsid w:val="00A9303C"/>
    <w:rsid w:val="00A97B39"/>
    <w:rsid w:val="00A97EF1"/>
    <w:rsid w:val="00AB2AAA"/>
    <w:rsid w:val="00AB515F"/>
    <w:rsid w:val="00AC1687"/>
    <w:rsid w:val="00AF212F"/>
    <w:rsid w:val="00AF23C9"/>
    <w:rsid w:val="00AF57A2"/>
    <w:rsid w:val="00B02FFD"/>
    <w:rsid w:val="00B1056A"/>
    <w:rsid w:val="00B219B9"/>
    <w:rsid w:val="00B26333"/>
    <w:rsid w:val="00B33E83"/>
    <w:rsid w:val="00B36D88"/>
    <w:rsid w:val="00B408E9"/>
    <w:rsid w:val="00B45DD2"/>
    <w:rsid w:val="00B5569F"/>
    <w:rsid w:val="00B61C12"/>
    <w:rsid w:val="00B66D8C"/>
    <w:rsid w:val="00B91892"/>
    <w:rsid w:val="00B91A70"/>
    <w:rsid w:val="00B94AD9"/>
    <w:rsid w:val="00BA2C13"/>
    <w:rsid w:val="00BB0439"/>
    <w:rsid w:val="00BB1B10"/>
    <w:rsid w:val="00BC259F"/>
    <w:rsid w:val="00BC3850"/>
    <w:rsid w:val="00BC6F01"/>
    <w:rsid w:val="00BC715B"/>
    <w:rsid w:val="00BD0E62"/>
    <w:rsid w:val="00BD1671"/>
    <w:rsid w:val="00BD7C96"/>
    <w:rsid w:val="00BE39D4"/>
    <w:rsid w:val="00BE405F"/>
    <w:rsid w:val="00BF4891"/>
    <w:rsid w:val="00C12FAC"/>
    <w:rsid w:val="00C15F4D"/>
    <w:rsid w:val="00C214CC"/>
    <w:rsid w:val="00C228E7"/>
    <w:rsid w:val="00C31AE8"/>
    <w:rsid w:val="00C35502"/>
    <w:rsid w:val="00C44ECB"/>
    <w:rsid w:val="00C51294"/>
    <w:rsid w:val="00C53691"/>
    <w:rsid w:val="00C56974"/>
    <w:rsid w:val="00C6271A"/>
    <w:rsid w:val="00C651DF"/>
    <w:rsid w:val="00C65C94"/>
    <w:rsid w:val="00C749B7"/>
    <w:rsid w:val="00C81554"/>
    <w:rsid w:val="00C83E7B"/>
    <w:rsid w:val="00C903F5"/>
    <w:rsid w:val="00C96797"/>
    <w:rsid w:val="00CA4561"/>
    <w:rsid w:val="00CB1461"/>
    <w:rsid w:val="00CC1D48"/>
    <w:rsid w:val="00CD46F2"/>
    <w:rsid w:val="00CE0D15"/>
    <w:rsid w:val="00CE60E3"/>
    <w:rsid w:val="00CE7D1B"/>
    <w:rsid w:val="00CF2D64"/>
    <w:rsid w:val="00CF5397"/>
    <w:rsid w:val="00D1657E"/>
    <w:rsid w:val="00D20DB7"/>
    <w:rsid w:val="00D246A0"/>
    <w:rsid w:val="00D2685B"/>
    <w:rsid w:val="00D35651"/>
    <w:rsid w:val="00D4007A"/>
    <w:rsid w:val="00D51633"/>
    <w:rsid w:val="00D5358B"/>
    <w:rsid w:val="00D64615"/>
    <w:rsid w:val="00D808D0"/>
    <w:rsid w:val="00D87593"/>
    <w:rsid w:val="00D96160"/>
    <w:rsid w:val="00DA7CA4"/>
    <w:rsid w:val="00DB7DCC"/>
    <w:rsid w:val="00DC3F1A"/>
    <w:rsid w:val="00DC7A44"/>
    <w:rsid w:val="00DD5DFB"/>
    <w:rsid w:val="00DE3A07"/>
    <w:rsid w:val="00E02797"/>
    <w:rsid w:val="00E0650C"/>
    <w:rsid w:val="00E26E95"/>
    <w:rsid w:val="00E60DB2"/>
    <w:rsid w:val="00E618A6"/>
    <w:rsid w:val="00E70589"/>
    <w:rsid w:val="00E71C10"/>
    <w:rsid w:val="00EA1477"/>
    <w:rsid w:val="00EA1A20"/>
    <w:rsid w:val="00EA201C"/>
    <w:rsid w:val="00EA2985"/>
    <w:rsid w:val="00EB049F"/>
    <w:rsid w:val="00EC2F91"/>
    <w:rsid w:val="00EC4D2D"/>
    <w:rsid w:val="00ED58E8"/>
    <w:rsid w:val="00EE2839"/>
    <w:rsid w:val="00EE3FED"/>
    <w:rsid w:val="00EE4540"/>
    <w:rsid w:val="00EF1248"/>
    <w:rsid w:val="00EF5044"/>
    <w:rsid w:val="00F167FF"/>
    <w:rsid w:val="00F4372E"/>
    <w:rsid w:val="00F46286"/>
    <w:rsid w:val="00F5616B"/>
    <w:rsid w:val="00F63BC1"/>
    <w:rsid w:val="00F73B8F"/>
    <w:rsid w:val="00F741F6"/>
    <w:rsid w:val="00F7576E"/>
    <w:rsid w:val="00F77E49"/>
    <w:rsid w:val="00F94A27"/>
    <w:rsid w:val="00FC00DA"/>
    <w:rsid w:val="00FC448B"/>
    <w:rsid w:val="00FD4F71"/>
    <w:rsid w:val="00FD6B4E"/>
    <w:rsid w:val="00FE4A91"/>
    <w:rsid w:val="00FE5ABD"/>
    <w:rsid w:val="00FE6F72"/>
    <w:rsid w:val="00FF19FD"/>
    <w:rsid w:val="00FF1DF3"/>
    <w:rsid w:val="00FF4038"/>
    <w:rsid w:val="00FF7D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C6216D"/>
  <w15:docId w15:val="{5CF4D3F3-D260-4451-B2DF-3DF499B2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62"/>
    <w:rPr>
      <w:rFonts w:ascii="Arial" w:hAnsi="Arial"/>
      <w:sz w:val="24"/>
      <w:szCs w:val="22"/>
      <w:lang w:eastAsia="en-US"/>
    </w:rPr>
  </w:style>
  <w:style w:type="paragraph" w:styleId="Heading1">
    <w:name w:val="heading 1"/>
    <w:basedOn w:val="Normal"/>
    <w:next w:val="Normal"/>
    <w:link w:val="Heading1Char"/>
    <w:uiPriority w:val="99"/>
    <w:qFormat/>
    <w:rsid w:val="0012756D"/>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A02AC3"/>
    <w:pPr>
      <w:keepNext/>
      <w:keepLines/>
      <w:spacing w:before="200" w:line="276" w:lineRule="auto"/>
      <w:outlineLvl w:val="1"/>
    </w:pPr>
    <w:rPr>
      <w:b/>
      <w:bCs/>
      <w:color w:val="5F497A"/>
      <w:sz w:val="26"/>
      <w:szCs w:val="26"/>
    </w:rPr>
  </w:style>
  <w:style w:type="paragraph" w:styleId="Heading3">
    <w:name w:val="heading 3"/>
    <w:basedOn w:val="Normal"/>
    <w:next w:val="Normal"/>
    <w:link w:val="Heading3Char"/>
    <w:uiPriority w:val="99"/>
    <w:qFormat/>
    <w:rsid w:val="005E0FA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6AA"/>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A02AC3"/>
    <w:rPr>
      <w:rFonts w:ascii="Arial" w:eastAsia="Times New Roman" w:hAnsi="Arial" w:cs="Times New Roman"/>
      <w:b/>
      <w:bCs/>
      <w:color w:val="5F497A"/>
      <w:sz w:val="26"/>
      <w:szCs w:val="26"/>
      <w:lang w:val="en-GB" w:eastAsia="en-US" w:bidi="ar-SA"/>
    </w:rPr>
  </w:style>
  <w:style w:type="character" w:customStyle="1" w:styleId="Heading3Char">
    <w:name w:val="Heading 3 Char"/>
    <w:basedOn w:val="DefaultParagraphFont"/>
    <w:link w:val="Heading3"/>
    <w:uiPriority w:val="99"/>
    <w:locked/>
    <w:rsid w:val="005E0FA4"/>
    <w:rPr>
      <w:rFonts w:ascii="Arial" w:hAnsi="Arial" w:cs="Arial"/>
      <w:b/>
      <w:bCs/>
      <w:sz w:val="26"/>
      <w:szCs w:val="26"/>
      <w:lang w:val="en-GB" w:eastAsia="en-US" w:bidi="ar-SA"/>
    </w:rPr>
  </w:style>
  <w:style w:type="paragraph" w:customStyle="1" w:styleId="NHSTITLE">
    <w:name w:val="NHS TITLE"/>
    <w:basedOn w:val="Normal"/>
    <w:uiPriority w:val="99"/>
    <w:rsid w:val="000D4F5C"/>
    <w:pPr>
      <w:spacing w:after="200" w:line="276" w:lineRule="auto"/>
    </w:pPr>
    <w:rPr>
      <w:rFonts w:ascii="Frutiger 45 Light" w:hAnsi="Frutiger 45 Light" w:cs="Arial"/>
      <w:noProof/>
      <w:color w:val="2F164E"/>
      <w:sz w:val="100"/>
      <w:szCs w:val="100"/>
    </w:rPr>
  </w:style>
  <w:style w:type="paragraph" w:customStyle="1" w:styleId="NHSTitle-sub">
    <w:name w:val="NHS Title-sub"/>
    <w:basedOn w:val="Normal"/>
    <w:uiPriority w:val="99"/>
    <w:rsid w:val="00275D7F"/>
    <w:pPr>
      <w:spacing w:after="200" w:line="276" w:lineRule="auto"/>
    </w:pPr>
    <w:rPr>
      <w:rFonts w:cs="Arial"/>
      <w:noProof/>
      <w:color w:val="F6861F"/>
      <w:sz w:val="72"/>
      <w:szCs w:val="72"/>
    </w:rPr>
  </w:style>
  <w:style w:type="paragraph" w:styleId="Header">
    <w:name w:val="header"/>
    <w:basedOn w:val="Normal"/>
    <w:link w:val="HeaderChar"/>
    <w:uiPriority w:val="99"/>
    <w:rsid w:val="00A17130"/>
    <w:pPr>
      <w:tabs>
        <w:tab w:val="center" w:pos="4153"/>
        <w:tab w:val="right" w:pos="8306"/>
      </w:tabs>
    </w:pPr>
  </w:style>
  <w:style w:type="character" w:customStyle="1" w:styleId="HeaderChar">
    <w:name w:val="Header Char"/>
    <w:basedOn w:val="DefaultParagraphFont"/>
    <w:link w:val="Header"/>
    <w:uiPriority w:val="99"/>
    <w:locked/>
    <w:rsid w:val="00A17130"/>
    <w:rPr>
      <w:rFonts w:cs="Times New Roman"/>
      <w:sz w:val="24"/>
      <w:szCs w:val="24"/>
      <w:lang w:val="en-GB" w:eastAsia="en-GB" w:bidi="ar-SA"/>
    </w:rPr>
  </w:style>
  <w:style w:type="paragraph" w:styleId="Footer">
    <w:name w:val="footer"/>
    <w:basedOn w:val="Normal"/>
    <w:link w:val="FooterChar"/>
    <w:uiPriority w:val="99"/>
    <w:rsid w:val="00A17130"/>
    <w:pPr>
      <w:tabs>
        <w:tab w:val="center" w:pos="4153"/>
        <w:tab w:val="right" w:pos="8306"/>
      </w:tabs>
    </w:pPr>
    <w:rPr>
      <w:sz w:val="20"/>
    </w:rPr>
  </w:style>
  <w:style w:type="character" w:customStyle="1" w:styleId="FooterChar">
    <w:name w:val="Footer Char"/>
    <w:basedOn w:val="DefaultParagraphFont"/>
    <w:link w:val="Footer"/>
    <w:uiPriority w:val="99"/>
    <w:locked/>
    <w:rsid w:val="00A17130"/>
    <w:rPr>
      <w:rFonts w:ascii="Arial" w:hAnsi="Arial" w:cs="Times New Roman"/>
      <w:sz w:val="24"/>
      <w:szCs w:val="24"/>
      <w:lang w:val="en-GB" w:eastAsia="en-GB" w:bidi="ar-SA"/>
    </w:rPr>
  </w:style>
  <w:style w:type="paragraph" w:customStyle="1" w:styleId="NHSheading2">
    <w:name w:val="NHS heading 2"/>
    <w:basedOn w:val="Heading1"/>
    <w:link w:val="NHSheading2Char"/>
    <w:uiPriority w:val="99"/>
    <w:rsid w:val="00331A8C"/>
    <w:pPr>
      <w:keepLines/>
      <w:spacing w:before="0" w:after="400"/>
    </w:pPr>
    <w:rPr>
      <w:rFonts w:ascii="Frutiger 45 Light" w:hAnsi="Frutiger 45 Light"/>
      <w:b w:val="0"/>
      <w:color w:val="2E154D"/>
      <w:kern w:val="0"/>
      <w:sz w:val="64"/>
      <w:szCs w:val="48"/>
    </w:rPr>
  </w:style>
  <w:style w:type="character" w:customStyle="1" w:styleId="NHSheading2Char">
    <w:name w:val="NHS heading 2 Char"/>
    <w:basedOn w:val="DefaultParagraphFont"/>
    <w:link w:val="NHSheading2"/>
    <w:uiPriority w:val="99"/>
    <w:locked/>
    <w:rsid w:val="00331A8C"/>
    <w:rPr>
      <w:rFonts w:ascii="Frutiger 45 Light" w:hAnsi="Frutiger 45 Light" w:cs="Arial"/>
      <w:bCs/>
      <w:color w:val="2E154D"/>
      <w:sz w:val="64"/>
      <w:szCs w:val="48"/>
      <w:lang w:eastAsia="en-US"/>
    </w:rPr>
  </w:style>
  <w:style w:type="paragraph" w:customStyle="1" w:styleId="bodyItalic">
    <w:name w:val="body Italic"/>
    <w:basedOn w:val="Normal"/>
    <w:link w:val="bodyItalicChar"/>
    <w:uiPriority w:val="99"/>
    <w:rsid w:val="00EA201C"/>
    <w:pPr>
      <w:spacing w:after="200" w:line="276" w:lineRule="auto"/>
    </w:pPr>
    <w:rPr>
      <w:i/>
      <w:iCs/>
      <w:sz w:val="22"/>
    </w:rPr>
  </w:style>
  <w:style w:type="paragraph" w:customStyle="1" w:styleId="NHSheading30">
    <w:name w:val="NHS heading 3"/>
    <w:basedOn w:val="Normal"/>
    <w:uiPriority w:val="99"/>
    <w:rsid w:val="002E306E"/>
    <w:pPr>
      <w:spacing w:after="200" w:line="276" w:lineRule="auto"/>
    </w:pPr>
    <w:rPr>
      <w:rFonts w:ascii="Frutiger 55 Roman" w:hAnsi="Frutiger 55 Roman"/>
      <w:b/>
      <w:color w:val="979792"/>
      <w:sz w:val="32"/>
    </w:rPr>
  </w:style>
  <w:style w:type="paragraph" w:customStyle="1" w:styleId="Body">
    <w:name w:val="Body"/>
    <w:basedOn w:val="Normal"/>
    <w:uiPriority w:val="99"/>
    <w:rsid w:val="0092431E"/>
    <w:pPr>
      <w:spacing w:after="240" w:line="312" w:lineRule="auto"/>
    </w:pPr>
    <w:rPr>
      <w:rFonts w:cs="Arial"/>
      <w:bCs/>
      <w:sz w:val="22"/>
    </w:rPr>
  </w:style>
  <w:style w:type="paragraph" w:customStyle="1" w:styleId="NHSTableHeading3">
    <w:name w:val="NHS Table Heading3"/>
    <w:basedOn w:val="Normal"/>
    <w:uiPriority w:val="99"/>
    <w:rsid w:val="002E306E"/>
    <w:pPr>
      <w:spacing w:before="200" w:after="200" w:line="276" w:lineRule="auto"/>
    </w:pPr>
    <w:rPr>
      <w:b/>
      <w:color w:val="C9C7BF"/>
      <w:sz w:val="28"/>
    </w:rPr>
  </w:style>
  <w:style w:type="paragraph" w:customStyle="1" w:styleId="NHSTableBody">
    <w:name w:val="NHS TableBody"/>
    <w:basedOn w:val="Body"/>
    <w:uiPriority w:val="99"/>
    <w:rsid w:val="00C51294"/>
    <w:pPr>
      <w:spacing w:before="200" w:after="180"/>
    </w:pPr>
  </w:style>
  <w:style w:type="paragraph" w:customStyle="1" w:styleId="NHStableBody10pt">
    <w:name w:val="NHS tableBody10pt"/>
    <w:basedOn w:val="NHSTableBody"/>
    <w:uiPriority w:val="99"/>
    <w:rsid w:val="00005374"/>
    <w:rPr>
      <w:sz w:val="20"/>
    </w:rPr>
  </w:style>
  <w:style w:type="paragraph" w:customStyle="1" w:styleId="NHSHeading3">
    <w:name w:val="NHS Heading 3"/>
    <w:basedOn w:val="NHSheading2"/>
    <w:uiPriority w:val="99"/>
    <w:rsid w:val="002E306E"/>
    <w:pPr>
      <w:numPr>
        <w:numId w:val="14"/>
      </w:numPr>
      <w:spacing w:after="200" w:line="276" w:lineRule="auto"/>
    </w:pPr>
    <w:rPr>
      <w:rFonts w:ascii="Frutiger 55 Roman" w:hAnsi="Frutiger 55 Roman"/>
      <w:b/>
      <w:color w:val="979792"/>
      <w:sz w:val="32"/>
    </w:rPr>
  </w:style>
  <w:style w:type="paragraph" w:customStyle="1" w:styleId="NHSheading4grey">
    <w:name w:val="NHS heading 4 grey"/>
    <w:basedOn w:val="NHSheading30"/>
    <w:uiPriority w:val="99"/>
    <w:rsid w:val="002E306E"/>
    <w:pPr>
      <w:spacing w:before="280" w:after="0"/>
    </w:pPr>
    <w:rPr>
      <w:color w:val="C9C7BF"/>
      <w:sz w:val="24"/>
    </w:rPr>
  </w:style>
  <w:style w:type="paragraph" w:customStyle="1" w:styleId="Numberedlist">
    <w:name w:val="Numbered list"/>
    <w:basedOn w:val="Normal"/>
    <w:uiPriority w:val="99"/>
    <w:rsid w:val="005D3523"/>
    <w:pPr>
      <w:numPr>
        <w:numId w:val="31"/>
      </w:numPr>
      <w:spacing w:before="200" w:after="200" w:line="312" w:lineRule="auto"/>
    </w:pPr>
    <w:rPr>
      <w:color w:val="FFFFFF"/>
    </w:rPr>
  </w:style>
  <w:style w:type="paragraph" w:customStyle="1" w:styleId="bodyBullet">
    <w:name w:val="bodyBullet"/>
    <w:basedOn w:val="Body"/>
    <w:uiPriority w:val="99"/>
    <w:rsid w:val="004B4274"/>
    <w:pPr>
      <w:numPr>
        <w:numId w:val="35"/>
      </w:numPr>
      <w:spacing w:before="120" w:after="0"/>
    </w:pPr>
  </w:style>
  <w:style w:type="table" w:styleId="TableGrid">
    <w:name w:val="Table Grid"/>
    <w:basedOn w:val="TableNormal"/>
    <w:uiPriority w:val="99"/>
    <w:rsid w:val="004B4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heading4purple">
    <w:name w:val="NHS heading 4 purple"/>
    <w:basedOn w:val="NHSheading4grey"/>
    <w:uiPriority w:val="99"/>
    <w:rsid w:val="005E0FA4"/>
    <w:rPr>
      <w:color w:val="2E154D"/>
    </w:rPr>
  </w:style>
  <w:style w:type="paragraph" w:customStyle="1" w:styleId="whiteNumbered">
    <w:name w:val="white Numbered"/>
    <w:uiPriority w:val="99"/>
    <w:rsid w:val="00561F6A"/>
    <w:pPr>
      <w:spacing w:before="200" w:after="200" w:line="312" w:lineRule="auto"/>
    </w:pPr>
    <w:rPr>
      <w:rFonts w:ascii="Arial" w:hAnsi="Arial" w:cs="Arial"/>
      <w:bCs/>
      <w:color w:val="FFFFFF"/>
      <w:sz w:val="22"/>
      <w:szCs w:val="22"/>
      <w:lang w:eastAsia="en-US"/>
    </w:rPr>
  </w:style>
  <w:style w:type="character" w:customStyle="1" w:styleId="bodyItalicChar">
    <w:name w:val="body Italic Char"/>
    <w:basedOn w:val="DefaultParagraphFont"/>
    <w:link w:val="bodyItalic"/>
    <w:uiPriority w:val="99"/>
    <w:locked/>
    <w:rsid w:val="00EC2F91"/>
    <w:rPr>
      <w:rFonts w:ascii="Arial" w:hAnsi="Arial" w:cs="Times New Roman"/>
      <w:i/>
      <w:iCs/>
      <w:sz w:val="22"/>
      <w:szCs w:val="22"/>
      <w:lang w:val="en-GB" w:eastAsia="en-US" w:bidi="ar-SA"/>
    </w:rPr>
  </w:style>
  <w:style w:type="paragraph" w:customStyle="1" w:styleId="NHSheading4orange">
    <w:name w:val="NHS heading 4 orange"/>
    <w:basedOn w:val="NHSheading4purple"/>
    <w:uiPriority w:val="99"/>
    <w:rsid w:val="00275657"/>
    <w:rPr>
      <w:color w:val="F6861F"/>
    </w:rPr>
  </w:style>
  <w:style w:type="character" w:styleId="CommentReference">
    <w:name w:val="annotation reference"/>
    <w:basedOn w:val="DefaultParagraphFont"/>
    <w:uiPriority w:val="99"/>
    <w:rsid w:val="000B1536"/>
    <w:rPr>
      <w:rFonts w:cs="Times New Roman"/>
      <w:sz w:val="16"/>
      <w:szCs w:val="16"/>
    </w:rPr>
  </w:style>
  <w:style w:type="paragraph" w:styleId="CommentText">
    <w:name w:val="annotation text"/>
    <w:basedOn w:val="Normal"/>
    <w:link w:val="CommentTextChar"/>
    <w:uiPriority w:val="99"/>
    <w:rsid w:val="000B1536"/>
    <w:rPr>
      <w:sz w:val="20"/>
      <w:szCs w:val="20"/>
    </w:rPr>
  </w:style>
  <w:style w:type="character" w:customStyle="1" w:styleId="CommentTextChar">
    <w:name w:val="Comment Text Char"/>
    <w:basedOn w:val="DefaultParagraphFont"/>
    <w:link w:val="CommentText"/>
    <w:uiPriority w:val="99"/>
    <w:locked/>
    <w:rsid w:val="000B1536"/>
    <w:rPr>
      <w:rFonts w:ascii="Arial" w:hAnsi="Arial" w:cs="Times New Roman"/>
      <w:lang w:eastAsia="en-US"/>
    </w:rPr>
  </w:style>
  <w:style w:type="paragraph" w:styleId="CommentSubject">
    <w:name w:val="annotation subject"/>
    <w:basedOn w:val="CommentText"/>
    <w:next w:val="CommentText"/>
    <w:link w:val="CommentSubjectChar"/>
    <w:uiPriority w:val="99"/>
    <w:rsid w:val="000B1536"/>
    <w:rPr>
      <w:b/>
      <w:bCs/>
    </w:rPr>
  </w:style>
  <w:style w:type="character" w:customStyle="1" w:styleId="CommentSubjectChar">
    <w:name w:val="Comment Subject Char"/>
    <w:basedOn w:val="CommentTextChar"/>
    <w:link w:val="CommentSubject"/>
    <w:uiPriority w:val="99"/>
    <w:locked/>
    <w:rsid w:val="000B1536"/>
    <w:rPr>
      <w:rFonts w:ascii="Arial" w:hAnsi="Arial" w:cs="Times New Roman"/>
      <w:b/>
      <w:bCs/>
      <w:lang w:eastAsia="en-US"/>
    </w:rPr>
  </w:style>
  <w:style w:type="paragraph" w:styleId="BalloonText">
    <w:name w:val="Balloon Text"/>
    <w:basedOn w:val="Normal"/>
    <w:link w:val="BalloonTextChar"/>
    <w:uiPriority w:val="99"/>
    <w:rsid w:val="000B1536"/>
    <w:rPr>
      <w:rFonts w:ascii="Tahoma" w:hAnsi="Tahoma" w:cs="Tahoma"/>
      <w:sz w:val="16"/>
      <w:szCs w:val="16"/>
    </w:rPr>
  </w:style>
  <w:style w:type="character" w:customStyle="1" w:styleId="BalloonTextChar">
    <w:name w:val="Balloon Text Char"/>
    <w:basedOn w:val="DefaultParagraphFont"/>
    <w:link w:val="BalloonText"/>
    <w:uiPriority w:val="99"/>
    <w:locked/>
    <w:rsid w:val="000B1536"/>
    <w:rPr>
      <w:rFonts w:ascii="Tahoma" w:hAnsi="Tahoma" w:cs="Tahoma"/>
      <w:sz w:val="16"/>
      <w:szCs w:val="16"/>
      <w:lang w:eastAsia="en-US"/>
    </w:rPr>
  </w:style>
  <w:style w:type="paragraph" w:styleId="Revision">
    <w:name w:val="Revision"/>
    <w:hidden/>
    <w:uiPriority w:val="99"/>
    <w:semiHidden/>
    <w:rsid w:val="000856D8"/>
    <w:rPr>
      <w:rFonts w:ascii="Arial" w:hAnsi="Arial"/>
      <w:sz w:val="24"/>
      <w:szCs w:val="22"/>
      <w:lang w:eastAsia="en-US"/>
    </w:rPr>
  </w:style>
  <w:style w:type="paragraph" w:styleId="NormalWeb">
    <w:name w:val="Normal (Web)"/>
    <w:basedOn w:val="Normal"/>
    <w:uiPriority w:val="99"/>
    <w:rsid w:val="00E618A6"/>
    <w:pPr>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uiPriority w:val="99"/>
    <w:rsid w:val="00E618A6"/>
    <w:rPr>
      <w:rFonts w:cs="Times New Roman"/>
    </w:rPr>
  </w:style>
  <w:style w:type="character" w:styleId="Hyperlink">
    <w:name w:val="Hyperlink"/>
    <w:basedOn w:val="DefaultParagraphFont"/>
    <w:uiPriority w:val="99"/>
    <w:rsid w:val="006D5D80"/>
    <w:rPr>
      <w:rFonts w:ascii="Arial" w:hAnsi="Arial" w:cs="Times New Roman"/>
      <w:color w:val="2F164E"/>
      <w:sz w:val="24"/>
      <w:u w:val="single"/>
    </w:rPr>
  </w:style>
  <w:style w:type="character" w:styleId="FollowedHyperlink">
    <w:name w:val="FollowedHyperlink"/>
    <w:basedOn w:val="DefaultParagraphFont"/>
    <w:uiPriority w:val="99"/>
    <w:semiHidden/>
    <w:unhideWhenUsed/>
    <w:rsid w:val="0047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29669">
      <w:marLeft w:val="0"/>
      <w:marRight w:val="0"/>
      <w:marTop w:val="0"/>
      <w:marBottom w:val="0"/>
      <w:divBdr>
        <w:top w:val="none" w:sz="0" w:space="0" w:color="auto"/>
        <w:left w:val="none" w:sz="0" w:space="0" w:color="auto"/>
        <w:bottom w:val="none" w:sz="0" w:space="0" w:color="auto"/>
        <w:right w:val="none" w:sz="0" w:space="0" w:color="auto"/>
      </w:divBdr>
    </w:div>
    <w:div w:id="1272929670">
      <w:marLeft w:val="0"/>
      <w:marRight w:val="0"/>
      <w:marTop w:val="0"/>
      <w:marBottom w:val="0"/>
      <w:divBdr>
        <w:top w:val="none" w:sz="0" w:space="0" w:color="auto"/>
        <w:left w:val="none" w:sz="0" w:space="0" w:color="auto"/>
        <w:bottom w:val="none" w:sz="0" w:space="0" w:color="auto"/>
        <w:right w:val="none" w:sz="0" w:space="0" w:color="auto"/>
      </w:divBdr>
    </w:div>
    <w:div w:id="1272929672">
      <w:marLeft w:val="0"/>
      <w:marRight w:val="0"/>
      <w:marTop w:val="0"/>
      <w:marBottom w:val="0"/>
      <w:divBdr>
        <w:top w:val="none" w:sz="0" w:space="0" w:color="auto"/>
        <w:left w:val="none" w:sz="0" w:space="0" w:color="auto"/>
        <w:bottom w:val="none" w:sz="0" w:space="0" w:color="auto"/>
        <w:right w:val="none" w:sz="0" w:space="0" w:color="auto"/>
      </w:divBdr>
      <w:divsChild>
        <w:div w:id="127292967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adershipacademy.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leadershipacademy.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adershipacademy.nhs.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are@leadershipacademy.nhs.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77E1E-FA20-4B91-92D9-43D7D35C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Rebecca Ainley</cp:lastModifiedBy>
  <cp:revision>4</cp:revision>
  <cp:lastPrinted>2013-09-09T14:44:00Z</cp:lastPrinted>
  <dcterms:created xsi:type="dcterms:W3CDTF">2019-07-17T12:11:00Z</dcterms:created>
  <dcterms:modified xsi:type="dcterms:W3CDTF">2019-07-24T10:06:00Z</dcterms:modified>
</cp:coreProperties>
</file>